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6CB" w:rsidRPr="001156CB" w:rsidRDefault="004F3CD9" w:rsidP="00ED7E72">
      <w:pPr>
        <w:spacing w:line="360" w:lineRule="auto"/>
        <w:ind w:firstLine="709"/>
        <w:rPr>
          <w:rFonts w:cs="Times New Roman"/>
          <w:b/>
          <w:szCs w:val="24"/>
        </w:rPr>
      </w:pPr>
      <w:r>
        <w:rPr>
          <w:rFonts w:cs="Times New Roman"/>
          <w:b/>
          <w:szCs w:val="24"/>
        </w:rPr>
        <w:t>УДК 347.235</w:t>
      </w:r>
    </w:p>
    <w:p w:rsidR="006A705C" w:rsidRPr="001156CB" w:rsidRDefault="006A705C" w:rsidP="00ED7E72">
      <w:pPr>
        <w:spacing w:line="360" w:lineRule="auto"/>
        <w:ind w:firstLine="709"/>
        <w:rPr>
          <w:rFonts w:cs="Times New Roman"/>
          <w:szCs w:val="24"/>
        </w:rPr>
      </w:pPr>
      <w:r w:rsidRPr="001156CB">
        <w:rPr>
          <w:rFonts w:cs="Times New Roman"/>
          <w:szCs w:val="24"/>
        </w:rPr>
        <w:t xml:space="preserve">Нашенкина Софья Романовна </w:t>
      </w:r>
    </w:p>
    <w:p w:rsidR="006A705C" w:rsidRPr="001156CB" w:rsidRDefault="006A705C" w:rsidP="00ED7E72">
      <w:pPr>
        <w:spacing w:line="360" w:lineRule="auto"/>
        <w:ind w:firstLine="709"/>
        <w:rPr>
          <w:rFonts w:cs="Times New Roman"/>
          <w:szCs w:val="24"/>
        </w:rPr>
      </w:pPr>
      <w:r w:rsidRPr="001156CB">
        <w:rPr>
          <w:rFonts w:cs="Times New Roman"/>
          <w:szCs w:val="24"/>
        </w:rPr>
        <w:t xml:space="preserve">Уральский государственный юридический университет </w:t>
      </w:r>
    </w:p>
    <w:p w:rsidR="006A705C" w:rsidRPr="001156CB" w:rsidRDefault="006A705C" w:rsidP="00ED7E72">
      <w:pPr>
        <w:spacing w:line="360" w:lineRule="auto"/>
        <w:ind w:firstLine="709"/>
        <w:rPr>
          <w:rFonts w:cs="Times New Roman"/>
          <w:szCs w:val="24"/>
        </w:rPr>
      </w:pPr>
      <w:r w:rsidRPr="001156CB">
        <w:rPr>
          <w:rFonts w:cs="Times New Roman"/>
          <w:szCs w:val="24"/>
        </w:rPr>
        <w:t>Россия, Екатеринбург.</w:t>
      </w:r>
    </w:p>
    <w:p w:rsidR="006A705C" w:rsidRPr="001156CB" w:rsidRDefault="006A705C" w:rsidP="00ED7E72">
      <w:pPr>
        <w:spacing w:line="360" w:lineRule="auto"/>
        <w:ind w:firstLine="709"/>
        <w:rPr>
          <w:rFonts w:cs="Times New Roman"/>
          <w:szCs w:val="24"/>
        </w:rPr>
      </w:pPr>
      <w:r w:rsidRPr="001156CB">
        <w:rPr>
          <w:rFonts w:cs="Times New Roman"/>
          <w:szCs w:val="24"/>
        </w:rPr>
        <w:t>@</w:t>
      </w:r>
      <w:proofErr w:type="spellStart"/>
      <w:r w:rsidRPr="001156CB">
        <w:rPr>
          <w:rFonts w:cs="Times New Roman"/>
          <w:szCs w:val="24"/>
          <w:lang w:val="en-US"/>
        </w:rPr>
        <w:t>SNashenkina</w:t>
      </w:r>
      <w:proofErr w:type="spellEnd"/>
      <w:r w:rsidRPr="001156CB">
        <w:rPr>
          <w:rFonts w:cs="Times New Roman"/>
          <w:szCs w:val="24"/>
        </w:rPr>
        <w:t>.</w:t>
      </w:r>
      <w:r w:rsidRPr="001156CB">
        <w:rPr>
          <w:rFonts w:cs="Times New Roman"/>
          <w:szCs w:val="24"/>
          <w:lang w:val="en-US"/>
        </w:rPr>
        <w:t>mail</w:t>
      </w:r>
      <w:r w:rsidRPr="001156CB">
        <w:rPr>
          <w:rFonts w:cs="Times New Roman"/>
          <w:szCs w:val="24"/>
        </w:rPr>
        <w:t>.</w:t>
      </w:r>
      <w:proofErr w:type="spellStart"/>
      <w:r w:rsidRPr="001156CB">
        <w:rPr>
          <w:rFonts w:cs="Times New Roman"/>
          <w:szCs w:val="24"/>
          <w:lang w:val="en-US"/>
        </w:rPr>
        <w:t>ru</w:t>
      </w:r>
      <w:proofErr w:type="spellEnd"/>
    </w:p>
    <w:p w:rsidR="0067089C" w:rsidRPr="001156CB" w:rsidRDefault="0067089C" w:rsidP="00ED7E72">
      <w:pPr>
        <w:spacing w:line="360" w:lineRule="auto"/>
        <w:ind w:firstLine="709"/>
        <w:rPr>
          <w:rFonts w:cs="Times New Roman"/>
          <w:b/>
          <w:szCs w:val="24"/>
        </w:rPr>
      </w:pPr>
      <w:r w:rsidRPr="001156CB">
        <w:rPr>
          <w:rFonts w:cs="Times New Roman"/>
          <w:b/>
          <w:szCs w:val="24"/>
        </w:rPr>
        <w:t>«Злоупотребление</w:t>
      </w:r>
      <w:r w:rsidR="00B500BC" w:rsidRPr="001156CB">
        <w:rPr>
          <w:rFonts w:cs="Times New Roman"/>
          <w:b/>
          <w:szCs w:val="24"/>
        </w:rPr>
        <w:t xml:space="preserve"> со стороны</w:t>
      </w:r>
      <w:r w:rsidRPr="001156CB">
        <w:rPr>
          <w:rFonts w:cs="Times New Roman"/>
          <w:b/>
          <w:szCs w:val="24"/>
        </w:rPr>
        <w:t xml:space="preserve"> государства при изъятии земельного участка для государственных или муниципальных нужд».</w:t>
      </w:r>
    </w:p>
    <w:p w:rsidR="00152EC2" w:rsidRPr="001156CB" w:rsidRDefault="00B01B81" w:rsidP="00ED7E72">
      <w:pPr>
        <w:spacing w:after="0" w:line="360" w:lineRule="auto"/>
        <w:ind w:firstLine="709"/>
        <w:rPr>
          <w:rStyle w:val="a3"/>
          <w:rFonts w:cs="Times New Roman"/>
          <w:i w:val="0"/>
          <w:iCs w:val="0"/>
          <w:color w:val="FF0000"/>
          <w:szCs w:val="24"/>
        </w:rPr>
      </w:pPr>
      <w:r w:rsidRPr="001156CB">
        <w:rPr>
          <w:rFonts w:cs="Times New Roman"/>
          <w:b/>
          <w:szCs w:val="24"/>
        </w:rPr>
        <w:t xml:space="preserve">Аннотация: </w:t>
      </w:r>
      <w:proofErr w:type="gramStart"/>
      <w:r w:rsidR="00D52646" w:rsidRPr="001156CB">
        <w:rPr>
          <w:rFonts w:cs="Times New Roman"/>
          <w:szCs w:val="24"/>
        </w:rPr>
        <w:t>В</w:t>
      </w:r>
      <w:proofErr w:type="gramEnd"/>
      <w:r w:rsidR="00D52646" w:rsidRPr="001156CB">
        <w:rPr>
          <w:rFonts w:cs="Times New Roman"/>
          <w:szCs w:val="24"/>
        </w:rPr>
        <w:t xml:space="preserve"> статье затрагиваются вопросы злоупотребления государства, связанные с изъятием земельных участков для государственных </w:t>
      </w:r>
      <w:r w:rsidR="009207D3" w:rsidRPr="001156CB">
        <w:rPr>
          <w:rFonts w:cs="Times New Roman"/>
          <w:szCs w:val="24"/>
        </w:rPr>
        <w:t>ил</w:t>
      </w:r>
      <w:r w:rsidR="00D52646" w:rsidRPr="001156CB">
        <w:rPr>
          <w:rFonts w:cs="Times New Roman"/>
          <w:szCs w:val="24"/>
        </w:rPr>
        <w:t>и муниципальных нужд, нарушения конст</w:t>
      </w:r>
      <w:r w:rsidR="00981828" w:rsidRPr="001156CB">
        <w:rPr>
          <w:rFonts w:cs="Times New Roman"/>
          <w:szCs w:val="24"/>
        </w:rPr>
        <w:t xml:space="preserve">итуционного </w:t>
      </w:r>
      <w:r w:rsidR="00D64706" w:rsidRPr="001156CB">
        <w:rPr>
          <w:rFonts w:cs="Times New Roman"/>
          <w:szCs w:val="24"/>
        </w:rPr>
        <w:t>принципа неприкосновенности частной</w:t>
      </w:r>
      <w:r w:rsidR="00981828" w:rsidRPr="001156CB">
        <w:rPr>
          <w:rFonts w:cs="Times New Roman"/>
          <w:szCs w:val="24"/>
        </w:rPr>
        <w:t xml:space="preserve"> собственности в данной сфере</w:t>
      </w:r>
      <w:r w:rsidR="00FB7650" w:rsidRPr="001156CB">
        <w:rPr>
          <w:rFonts w:cs="Times New Roman"/>
          <w:color w:val="000000" w:themeColor="text1"/>
          <w:szCs w:val="24"/>
        </w:rPr>
        <w:t>.</w:t>
      </w:r>
      <w:r w:rsidR="000576FF" w:rsidRPr="001156CB">
        <w:rPr>
          <w:rFonts w:cs="Times New Roman"/>
          <w:color w:val="FF0000"/>
          <w:szCs w:val="24"/>
        </w:rPr>
        <w:t xml:space="preserve"> </w:t>
      </w:r>
    </w:p>
    <w:p w:rsidR="0078128A" w:rsidRPr="001156CB" w:rsidRDefault="00FB7650" w:rsidP="00ED7E72">
      <w:pPr>
        <w:spacing w:after="0" w:line="360" w:lineRule="auto"/>
        <w:ind w:firstLine="709"/>
        <w:rPr>
          <w:rFonts w:cs="Times New Roman"/>
          <w:szCs w:val="24"/>
        </w:rPr>
      </w:pPr>
      <w:r w:rsidRPr="001156CB">
        <w:rPr>
          <w:rFonts w:cs="Times New Roman"/>
          <w:b/>
          <w:szCs w:val="24"/>
        </w:rPr>
        <w:t xml:space="preserve">Ключевые </w:t>
      </w:r>
      <w:r w:rsidR="00B01B81" w:rsidRPr="001156CB">
        <w:rPr>
          <w:rFonts w:cs="Times New Roman"/>
          <w:b/>
          <w:szCs w:val="24"/>
        </w:rPr>
        <w:t>слова:</w:t>
      </w:r>
      <w:r w:rsidR="00B01B81" w:rsidRPr="001156CB">
        <w:rPr>
          <w:rFonts w:cs="Times New Roman"/>
          <w:szCs w:val="24"/>
        </w:rPr>
        <w:t xml:space="preserve"> </w:t>
      </w:r>
      <w:r w:rsidR="00D52646" w:rsidRPr="001156CB">
        <w:rPr>
          <w:rFonts w:cs="Times New Roman"/>
          <w:szCs w:val="24"/>
        </w:rPr>
        <w:t>злоупотребление</w:t>
      </w:r>
      <w:r w:rsidR="00981828" w:rsidRPr="001156CB">
        <w:rPr>
          <w:rFonts w:cs="Times New Roman"/>
          <w:szCs w:val="24"/>
        </w:rPr>
        <w:t xml:space="preserve"> государства</w:t>
      </w:r>
      <w:r w:rsidR="00D52646" w:rsidRPr="001156CB">
        <w:rPr>
          <w:rFonts w:cs="Times New Roman"/>
          <w:szCs w:val="24"/>
        </w:rPr>
        <w:t xml:space="preserve">, </w:t>
      </w:r>
      <w:r w:rsidR="00B01B81" w:rsidRPr="001156CB">
        <w:rPr>
          <w:rFonts w:cs="Times New Roman"/>
          <w:szCs w:val="24"/>
        </w:rPr>
        <w:t xml:space="preserve">изъятие земельного участка, государственные и </w:t>
      </w:r>
      <w:r w:rsidR="00F01A4B" w:rsidRPr="001156CB">
        <w:rPr>
          <w:rFonts w:cs="Times New Roman"/>
          <w:szCs w:val="24"/>
        </w:rPr>
        <w:t>муниципальные нужды.</w:t>
      </w:r>
    </w:p>
    <w:p w:rsidR="00D64706" w:rsidRPr="001156CB" w:rsidRDefault="00D64706" w:rsidP="00ED7E72">
      <w:pPr>
        <w:spacing w:after="0" w:line="360" w:lineRule="auto"/>
        <w:ind w:firstLine="709"/>
        <w:rPr>
          <w:rFonts w:cs="Times New Roman"/>
          <w:szCs w:val="24"/>
        </w:rPr>
      </w:pPr>
      <w:r w:rsidRPr="001156CB">
        <w:rPr>
          <w:rFonts w:cs="Times New Roman"/>
          <w:szCs w:val="24"/>
        </w:rPr>
        <w:t>В России распространены ситуации, когда государство под видом нужд изымает</w:t>
      </w:r>
      <w:r w:rsidR="00B500BC" w:rsidRPr="001156CB">
        <w:rPr>
          <w:rFonts w:cs="Times New Roman"/>
          <w:szCs w:val="24"/>
        </w:rPr>
        <w:t xml:space="preserve"> практически любую недвижимость</w:t>
      </w:r>
      <w:r w:rsidR="00B72C5C" w:rsidRPr="001156CB">
        <w:rPr>
          <w:rFonts w:cs="Times New Roman"/>
          <w:szCs w:val="24"/>
        </w:rPr>
        <w:t>, что в свою очередь нарушает ст. 35 Конституции Р.Ф</w:t>
      </w:r>
      <w:r w:rsidR="009F1A2C" w:rsidRPr="001156CB">
        <w:rPr>
          <w:rFonts w:cs="Times New Roman"/>
          <w:szCs w:val="24"/>
        </w:rPr>
        <w:t>.</w:t>
      </w:r>
      <w:r w:rsidR="00B72C5C" w:rsidRPr="001156CB">
        <w:rPr>
          <w:rFonts w:cs="Times New Roman"/>
          <w:szCs w:val="24"/>
        </w:rPr>
        <w:t>, в которой закреплен принцип неприкосновенности частной собственности. Это связанно с пробелами в законодательст</w:t>
      </w:r>
      <w:r w:rsidR="009207D3" w:rsidRPr="001156CB">
        <w:rPr>
          <w:rFonts w:cs="Times New Roman"/>
          <w:szCs w:val="24"/>
        </w:rPr>
        <w:t>ве, регулирующими д</w:t>
      </w:r>
      <w:r w:rsidR="009F1A2C" w:rsidRPr="001156CB">
        <w:rPr>
          <w:rFonts w:cs="Times New Roman"/>
          <w:szCs w:val="24"/>
        </w:rPr>
        <w:t>анный вопрос, что также</w:t>
      </w:r>
      <w:r w:rsidR="00B500BC" w:rsidRPr="001156CB">
        <w:rPr>
          <w:rFonts w:cs="Times New Roman"/>
          <w:szCs w:val="24"/>
        </w:rPr>
        <w:t xml:space="preserve"> расширяет свободу</w:t>
      </w:r>
      <w:r w:rsidR="009207D3" w:rsidRPr="001156CB">
        <w:rPr>
          <w:rFonts w:cs="Times New Roman"/>
          <w:szCs w:val="24"/>
        </w:rPr>
        <w:t xml:space="preserve"> действий государства. </w:t>
      </w:r>
      <w:r w:rsidR="00B72C5C" w:rsidRPr="001156CB">
        <w:rPr>
          <w:rFonts w:cs="Times New Roman"/>
          <w:szCs w:val="24"/>
        </w:rPr>
        <w:t xml:space="preserve"> </w:t>
      </w:r>
    </w:p>
    <w:p w:rsidR="00334F6D" w:rsidRPr="001156CB" w:rsidRDefault="00334F6D" w:rsidP="00ED7E72">
      <w:pPr>
        <w:spacing w:after="0" w:line="360" w:lineRule="auto"/>
        <w:ind w:firstLine="709"/>
        <w:rPr>
          <w:rFonts w:cs="Times New Roman"/>
          <w:szCs w:val="24"/>
        </w:rPr>
      </w:pPr>
      <w:r w:rsidRPr="001156CB">
        <w:rPr>
          <w:rFonts w:cs="Times New Roman"/>
          <w:szCs w:val="24"/>
        </w:rPr>
        <w:t>Прежде, чем перейти к характеристике злоупотребления государства в сфере изъятия земельного участка для государственных или муниципальных нужд, необходимо</w:t>
      </w:r>
      <w:r w:rsidR="0078128A" w:rsidRPr="001156CB">
        <w:rPr>
          <w:rFonts w:cs="Times New Roman"/>
          <w:szCs w:val="24"/>
        </w:rPr>
        <w:t xml:space="preserve"> пояснить, что под</w:t>
      </w:r>
      <w:r w:rsidR="00C14FBF" w:rsidRPr="001156CB">
        <w:rPr>
          <w:rFonts w:cs="Times New Roman"/>
          <w:szCs w:val="24"/>
        </w:rPr>
        <w:t xml:space="preserve">разумевается под государственными и муниципальными нуждами. </w:t>
      </w:r>
    </w:p>
    <w:p w:rsidR="00541263" w:rsidRPr="001156CB" w:rsidRDefault="00C14FBF" w:rsidP="00ED7E72">
      <w:pPr>
        <w:spacing w:after="0" w:line="360" w:lineRule="auto"/>
        <w:ind w:firstLine="709"/>
        <w:rPr>
          <w:rFonts w:cs="Times New Roman"/>
          <w:szCs w:val="24"/>
        </w:rPr>
      </w:pPr>
      <w:r w:rsidRPr="001156CB">
        <w:rPr>
          <w:rFonts w:cs="Times New Roman"/>
          <w:szCs w:val="24"/>
        </w:rPr>
        <w:t>Стоит отметить, что в законодательстве отсутствует четкое определения государственных и муниципальных нужд, что вызывает затруднение при регулировании правоотношений в р</w:t>
      </w:r>
      <w:r w:rsidR="0030193A" w:rsidRPr="001156CB">
        <w:rPr>
          <w:rFonts w:cs="Times New Roman"/>
          <w:szCs w:val="24"/>
        </w:rPr>
        <w:t xml:space="preserve">ассматриваемой области. </w:t>
      </w:r>
      <w:r w:rsidR="009F1A2C" w:rsidRPr="001156CB">
        <w:rPr>
          <w:rFonts w:cs="Times New Roman"/>
          <w:szCs w:val="24"/>
        </w:rPr>
        <w:t>Однако</w:t>
      </w:r>
      <w:r w:rsidR="0030193A" w:rsidRPr="001156CB">
        <w:rPr>
          <w:rFonts w:cs="Times New Roman"/>
          <w:szCs w:val="24"/>
        </w:rPr>
        <w:t xml:space="preserve"> </w:t>
      </w:r>
      <w:r w:rsidR="009A4110" w:rsidRPr="001156CB">
        <w:rPr>
          <w:rFonts w:cs="Times New Roman"/>
          <w:szCs w:val="24"/>
        </w:rPr>
        <w:t xml:space="preserve">в </w:t>
      </w:r>
      <w:r w:rsidR="009D3176" w:rsidRPr="001156CB">
        <w:rPr>
          <w:rFonts w:cs="Times New Roman"/>
          <w:szCs w:val="24"/>
        </w:rPr>
        <w:t>ст. 49 Земельного Кодекса РФ</w:t>
      </w:r>
      <w:r w:rsidR="0030193A" w:rsidRPr="001156CB">
        <w:rPr>
          <w:rFonts w:cs="Times New Roman"/>
          <w:szCs w:val="24"/>
        </w:rPr>
        <w:t xml:space="preserve"> предпринята попытка раскрыть содержание государственных и муниципальных нужд. Так в п.2 вышеупомянутой статьи </w:t>
      </w:r>
      <w:r w:rsidR="00A46617" w:rsidRPr="001156CB">
        <w:rPr>
          <w:rFonts w:cs="Times New Roman"/>
          <w:szCs w:val="24"/>
        </w:rPr>
        <w:t>закреплены объекты государственного (федерального, регионального)</w:t>
      </w:r>
      <w:r w:rsidR="0030193A" w:rsidRPr="001156CB">
        <w:rPr>
          <w:rFonts w:cs="Times New Roman"/>
          <w:szCs w:val="24"/>
        </w:rPr>
        <w:t xml:space="preserve"> и местного значения.</w:t>
      </w:r>
      <w:r w:rsidR="00541263" w:rsidRPr="001156CB">
        <w:rPr>
          <w:rFonts w:cs="Times New Roman"/>
          <w:szCs w:val="24"/>
        </w:rPr>
        <w:t xml:space="preserve"> </w:t>
      </w:r>
    </w:p>
    <w:p w:rsidR="003A5090" w:rsidRPr="001156CB" w:rsidRDefault="003A5090" w:rsidP="00ED7E72">
      <w:pPr>
        <w:spacing w:after="0" w:line="360" w:lineRule="auto"/>
        <w:ind w:firstLine="709"/>
        <w:rPr>
          <w:rFonts w:cs="Times New Roman"/>
          <w:szCs w:val="24"/>
        </w:rPr>
      </w:pPr>
      <w:r w:rsidRPr="001156CB">
        <w:rPr>
          <w:rFonts w:cs="Times New Roman"/>
          <w:szCs w:val="24"/>
        </w:rPr>
        <w:t xml:space="preserve"> Пользуясь данной неопределенностью у государства есть возможность расширительного толкования нужд. Так, государство под видом государственной или муниципальной нужды всегда может забрать частную собственность. Тем самым нарушается конституционный принцип неприкосновенности собственности, вопреки тому, что признание, соблюдение и защита данного права одна из обязанностей государства.  </w:t>
      </w:r>
    </w:p>
    <w:p w:rsidR="00D12C0B" w:rsidRPr="001156CB" w:rsidRDefault="003A5090" w:rsidP="00ED7E72">
      <w:pPr>
        <w:spacing w:after="0" w:line="360" w:lineRule="auto"/>
        <w:ind w:firstLine="709"/>
        <w:rPr>
          <w:rFonts w:cs="Times New Roman"/>
          <w:szCs w:val="24"/>
        </w:rPr>
      </w:pPr>
      <w:r w:rsidRPr="001156CB">
        <w:rPr>
          <w:rFonts w:cs="Times New Roman"/>
          <w:szCs w:val="24"/>
        </w:rPr>
        <w:t>Несмотря на то ч</w:t>
      </w:r>
      <w:r w:rsidR="009D3176" w:rsidRPr="001156CB">
        <w:rPr>
          <w:rFonts w:cs="Times New Roman"/>
          <w:szCs w:val="24"/>
        </w:rPr>
        <w:t xml:space="preserve">то в п.1 ст.35 Конституции РФ говорится </w:t>
      </w:r>
      <w:r w:rsidRPr="001156CB">
        <w:rPr>
          <w:rFonts w:cs="Times New Roman"/>
          <w:szCs w:val="24"/>
        </w:rPr>
        <w:t xml:space="preserve">о защите прав частной собственности, ст. 55 допускает отступления от правила. Закреплено то, что издавать законы, </w:t>
      </w:r>
      <w:r w:rsidRPr="001156CB">
        <w:rPr>
          <w:rFonts w:cs="Times New Roman"/>
          <w:szCs w:val="24"/>
        </w:rPr>
        <w:lastRenderedPageBreak/>
        <w:t>отменяющие или умаляющие права человека запрещено, однако конкретизируется, что права и свободы могут быть ограничены в целях, определ</w:t>
      </w:r>
      <w:r w:rsidR="00A32C15" w:rsidRPr="001156CB">
        <w:rPr>
          <w:rFonts w:cs="Times New Roman"/>
          <w:szCs w:val="24"/>
        </w:rPr>
        <w:t>енных п. 3 ст. 55 Конституции РФ.</w:t>
      </w:r>
      <w:r w:rsidRPr="001156CB">
        <w:rPr>
          <w:rFonts w:cs="Times New Roman"/>
          <w:szCs w:val="24"/>
        </w:rPr>
        <w:t xml:space="preserve"> Данное ограничение права на неприкосновенность частной собственности используется государством довольно активно. </w:t>
      </w:r>
      <w:r w:rsidR="00175BD6" w:rsidRPr="001156CB">
        <w:rPr>
          <w:rFonts w:cs="Times New Roman"/>
          <w:szCs w:val="24"/>
        </w:rPr>
        <w:t>Помимо этого, пп.3.2</w:t>
      </w:r>
      <w:r w:rsidRPr="001156CB">
        <w:rPr>
          <w:rFonts w:cs="Times New Roman"/>
          <w:szCs w:val="24"/>
        </w:rPr>
        <w:t xml:space="preserve"> ст. </w:t>
      </w:r>
      <w:r w:rsidR="00A32C15" w:rsidRPr="001156CB">
        <w:rPr>
          <w:rFonts w:cs="Times New Roman"/>
          <w:szCs w:val="24"/>
        </w:rPr>
        <w:t>235 и п. 1 ст. 282 ГК РФ</w:t>
      </w:r>
      <w:r w:rsidRPr="001156CB">
        <w:rPr>
          <w:rFonts w:cs="Times New Roman"/>
          <w:szCs w:val="24"/>
        </w:rPr>
        <w:t xml:space="preserve">, допускают принудительное изъятие земельного участка для государственных или муниципальных нужд. </w:t>
      </w:r>
    </w:p>
    <w:p w:rsidR="00F825D1" w:rsidRPr="001156CB" w:rsidRDefault="0030193A" w:rsidP="00ED7E72">
      <w:pPr>
        <w:spacing w:after="0" w:line="360" w:lineRule="auto"/>
        <w:ind w:firstLine="709"/>
        <w:rPr>
          <w:rFonts w:cs="Times New Roman"/>
          <w:szCs w:val="24"/>
        </w:rPr>
      </w:pPr>
      <w:r w:rsidRPr="001156CB">
        <w:rPr>
          <w:rFonts w:cs="Times New Roman"/>
          <w:szCs w:val="24"/>
        </w:rPr>
        <w:t xml:space="preserve"> </w:t>
      </w:r>
      <w:r w:rsidR="00F93294" w:rsidRPr="001156CB">
        <w:rPr>
          <w:rFonts w:cs="Times New Roman"/>
          <w:szCs w:val="24"/>
        </w:rPr>
        <w:t>В судебной практ</w:t>
      </w:r>
      <w:r w:rsidR="00A32C15" w:rsidRPr="001156CB">
        <w:rPr>
          <w:rFonts w:cs="Times New Roman"/>
          <w:szCs w:val="24"/>
        </w:rPr>
        <w:t xml:space="preserve">ике, в частности в определении </w:t>
      </w:r>
      <w:r w:rsidR="009207D3" w:rsidRPr="001156CB">
        <w:rPr>
          <w:rFonts w:cs="Times New Roman"/>
          <w:szCs w:val="24"/>
        </w:rPr>
        <w:t>Верховного Суда Р.Ф</w:t>
      </w:r>
      <w:r w:rsidR="00262A57" w:rsidRPr="001156CB">
        <w:rPr>
          <w:rFonts w:cs="Times New Roman"/>
          <w:szCs w:val="24"/>
        </w:rPr>
        <w:t>.</w:t>
      </w:r>
      <w:r w:rsidR="009207D3" w:rsidRPr="001156CB">
        <w:rPr>
          <w:rFonts w:cs="Times New Roman"/>
          <w:szCs w:val="24"/>
        </w:rPr>
        <w:t xml:space="preserve"> по делу № А07-21632/2013 от 20.10.2015</w:t>
      </w:r>
      <w:r w:rsidR="00F93294" w:rsidRPr="001156CB">
        <w:rPr>
          <w:rFonts w:cs="Times New Roman"/>
          <w:szCs w:val="24"/>
        </w:rPr>
        <w:t xml:space="preserve"> </w:t>
      </w:r>
      <w:r w:rsidR="009207D3" w:rsidRPr="001156CB">
        <w:rPr>
          <w:rFonts w:cs="Times New Roman"/>
          <w:szCs w:val="24"/>
        </w:rPr>
        <w:t>п</w:t>
      </w:r>
      <w:r w:rsidR="003E6503" w:rsidRPr="001156CB">
        <w:rPr>
          <w:rFonts w:cs="Times New Roman"/>
          <w:szCs w:val="24"/>
        </w:rPr>
        <w:t>од государственными или</w:t>
      </w:r>
      <w:r w:rsidR="00F93294" w:rsidRPr="001156CB">
        <w:rPr>
          <w:rFonts w:cs="Times New Roman"/>
          <w:szCs w:val="24"/>
        </w:rPr>
        <w:t xml:space="preserve"> муниципальными нуждами </w:t>
      </w:r>
      <w:r w:rsidR="003E6503" w:rsidRPr="001156CB">
        <w:rPr>
          <w:rFonts w:cs="Times New Roman"/>
          <w:szCs w:val="24"/>
        </w:rPr>
        <w:t>могут пониматься потребности публично-правового образования, удовлетворение которых направлено на достижение интересов общества (общественно полезных целей), но является невозможным без изъятия имущества, принадлежащего частному субъекту.</w:t>
      </w:r>
      <w:r w:rsidR="00F93294" w:rsidRPr="001156CB">
        <w:rPr>
          <w:rFonts w:cs="Times New Roman"/>
          <w:szCs w:val="24"/>
        </w:rPr>
        <w:t xml:space="preserve"> Отсюда следует, что в определении суда также отсутствуют рамки публично-правовых интересов, которые бы четко ограничили круг оснований изъятия земельного участка для государственных или муниципальных нужд. </w:t>
      </w:r>
    </w:p>
    <w:p w:rsidR="002B055B" w:rsidRPr="001156CB" w:rsidRDefault="007D1FA0" w:rsidP="00ED7E72">
      <w:pPr>
        <w:spacing w:after="0" w:line="360" w:lineRule="auto"/>
        <w:ind w:firstLine="709"/>
        <w:rPr>
          <w:rFonts w:cs="Times New Roman"/>
          <w:szCs w:val="24"/>
        </w:rPr>
      </w:pPr>
      <w:r w:rsidRPr="001156CB">
        <w:rPr>
          <w:rFonts w:cs="Times New Roman"/>
          <w:szCs w:val="24"/>
        </w:rPr>
        <w:t>Несмотря на то</w:t>
      </w:r>
      <w:r w:rsidR="00175BD6" w:rsidRPr="001156CB">
        <w:rPr>
          <w:rFonts w:cs="Times New Roman"/>
          <w:szCs w:val="24"/>
        </w:rPr>
        <w:t>,</w:t>
      </w:r>
      <w:r w:rsidR="002B055B" w:rsidRPr="001156CB">
        <w:rPr>
          <w:rFonts w:cs="Times New Roman"/>
          <w:szCs w:val="24"/>
        </w:rPr>
        <w:t xml:space="preserve"> что определен круг объектов, которые характеризуют государственные и муниципальные нужды, законодатель допускает момент самоуправства уполномоченных исполнительных органов. Это можно про</w:t>
      </w:r>
      <w:r w:rsidR="00796A3E" w:rsidRPr="001156CB">
        <w:rPr>
          <w:rFonts w:cs="Times New Roman"/>
          <w:szCs w:val="24"/>
        </w:rPr>
        <w:t>следить в п.3 ст. 49 ЗК Р</w:t>
      </w:r>
      <w:r w:rsidR="002B055B" w:rsidRPr="001156CB">
        <w:rPr>
          <w:rFonts w:cs="Times New Roman"/>
          <w:szCs w:val="24"/>
        </w:rPr>
        <w:t>Ф</w:t>
      </w:r>
      <w:r w:rsidR="00A3454D" w:rsidRPr="001156CB">
        <w:rPr>
          <w:rFonts w:cs="Times New Roman"/>
          <w:szCs w:val="24"/>
        </w:rPr>
        <w:t>, в котором говорит</w:t>
      </w:r>
      <w:r w:rsidR="002B055B" w:rsidRPr="001156CB">
        <w:rPr>
          <w:rFonts w:cs="Times New Roman"/>
          <w:szCs w:val="24"/>
        </w:rPr>
        <w:t>ся о том, что помимо закрепленных законом оснований изъятия земельного участка для государственных и</w:t>
      </w:r>
      <w:r w:rsidR="00B72C5C" w:rsidRPr="001156CB">
        <w:rPr>
          <w:rFonts w:cs="Times New Roman"/>
          <w:szCs w:val="24"/>
        </w:rPr>
        <w:t>ли</w:t>
      </w:r>
      <w:r w:rsidR="002B055B" w:rsidRPr="001156CB">
        <w:rPr>
          <w:rFonts w:cs="Times New Roman"/>
          <w:szCs w:val="24"/>
        </w:rPr>
        <w:t xml:space="preserve"> муниципальных нужд, могут быть предусмотрены</w:t>
      </w:r>
      <w:r w:rsidR="009A4110" w:rsidRPr="001156CB">
        <w:rPr>
          <w:rFonts w:cs="Times New Roman"/>
          <w:szCs w:val="24"/>
        </w:rPr>
        <w:t xml:space="preserve"> и</w:t>
      </w:r>
      <w:r w:rsidR="002B055B" w:rsidRPr="001156CB">
        <w:rPr>
          <w:rFonts w:cs="Times New Roman"/>
          <w:szCs w:val="24"/>
        </w:rPr>
        <w:t xml:space="preserve"> иные основания, установленные федеральными законами. </w:t>
      </w:r>
      <w:r w:rsidR="009A4110" w:rsidRPr="001156CB">
        <w:rPr>
          <w:rFonts w:cs="Times New Roman"/>
          <w:szCs w:val="24"/>
        </w:rPr>
        <w:t xml:space="preserve">Данный факт свидетельствует о том, что список оснований не является исчерпывающим, что в свою очередь </w:t>
      </w:r>
      <w:r w:rsidR="00796A3E" w:rsidRPr="001156CB">
        <w:rPr>
          <w:rFonts w:cs="Times New Roman"/>
          <w:szCs w:val="24"/>
        </w:rPr>
        <w:t xml:space="preserve">расширяет </w:t>
      </w:r>
      <w:r w:rsidR="009A4110" w:rsidRPr="001156CB">
        <w:rPr>
          <w:rFonts w:cs="Times New Roman"/>
          <w:szCs w:val="24"/>
        </w:rPr>
        <w:t>границ</w:t>
      </w:r>
      <w:r w:rsidR="00796A3E" w:rsidRPr="001156CB">
        <w:rPr>
          <w:rFonts w:cs="Times New Roman"/>
          <w:szCs w:val="24"/>
        </w:rPr>
        <w:t>ы</w:t>
      </w:r>
      <w:r w:rsidR="009A4110" w:rsidRPr="001156CB">
        <w:rPr>
          <w:rFonts w:cs="Times New Roman"/>
          <w:szCs w:val="24"/>
        </w:rPr>
        <w:t xml:space="preserve"> субъективных прав </w:t>
      </w:r>
      <w:proofErr w:type="spellStart"/>
      <w:r w:rsidR="009A4110" w:rsidRPr="001156CB">
        <w:rPr>
          <w:rFonts w:cs="Times New Roman"/>
          <w:szCs w:val="24"/>
        </w:rPr>
        <w:t>управомоченных</w:t>
      </w:r>
      <w:proofErr w:type="spellEnd"/>
      <w:r w:rsidR="009A4110" w:rsidRPr="001156CB">
        <w:rPr>
          <w:rFonts w:cs="Times New Roman"/>
          <w:szCs w:val="24"/>
        </w:rPr>
        <w:t xml:space="preserve"> органов.</w:t>
      </w:r>
    </w:p>
    <w:p w:rsidR="003B367A" w:rsidRPr="001156CB" w:rsidRDefault="009A4110" w:rsidP="00ED7E72">
      <w:pPr>
        <w:spacing w:after="0" w:line="360" w:lineRule="auto"/>
        <w:ind w:firstLine="709"/>
        <w:rPr>
          <w:rFonts w:cs="Times New Roman"/>
          <w:szCs w:val="24"/>
        </w:rPr>
      </w:pPr>
      <w:r w:rsidRPr="001156CB">
        <w:rPr>
          <w:rFonts w:cs="Times New Roman"/>
          <w:szCs w:val="24"/>
        </w:rPr>
        <w:t xml:space="preserve">Таким образом, ни </w:t>
      </w:r>
      <w:r w:rsidR="00F32620" w:rsidRPr="001156CB">
        <w:rPr>
          <w:rFonts w:cs="Times New Roman"/>
          <w:szCs w:val="24"/>
        </w:rPr>
        <w:t xml:space="preserve">гражданское, ни земельное законодательство не ограничивают государство в толковании понятия государственных и муниципальных нужд для изъятия собственности. Исходя из этой неопределенности возникают конфликты частных </w:t>
      </w:r>
      <w:r w:rsidR="003B367A" w:rsidRPr="001156CB">
        <w:rPr>
          <w:rFonts w:cs="Times New Roman"/>
          <w:szCs w:val="24"/>
        </w:rPr>
        <w:t xml:space="preserve">и публичных интересов, в результате которых превалируют интересы государства. </w:t>
      </w:r>
    </w:p>
    <w:p w:rsidR="00F825D1" w:rsidRPr="001156CB" w:rsidRDefault="00F011F8" w:rsidP="00ED7E72">
      <w:pPr>
        <w:spacing w:after="0" w:line="360" w:lineRule="auto"/>
        <w:ind w:firstLine="709"/>
        <w:rPr>
          <w:rFonts w:cs="Times New Roman"/>
          <w:szCs w:val="24"/>
        </w:rPr>
      </w:pPr>
      <w:r w:rsidRPr="001156CB">
        <w:rPr>
          <w:rFonts w:cs="Times New Roman"/>
          <w:szCs w:val="24"/>
        </w:rPr>
        <w:t xml:space="preserve">Затрагивая вопрос </w:t>
      </w:r>
      <w:r w:rsidR="004718D2" w:rsidRPr="001156CB">
        <w:rPr>
          <w:rFonts w:cs="Times New Roman"/>
          <w:szCs w:val="24"/>
        </w:rPr>
        <w:t>о злоупотребление со стороны</w:t>
      </w:r>
      <w:r w:rsidRPr="001156CB">
        <w:rPr>
          <w:rFonts w:cs="Times New Roman"/>
          <w:szCs w:val="24"/>
        </w:rPr>
        <w:t xml:space="preserve"> государства в обозначенной теме будет целесообразно говорить о том, что это и есть злоупотребление правом. </w:t>
      </w:r>
    </w:p>
    <w:p w:rsidR="00171F0F" w:rsidRPr="001156CB" w:rsidRDefault="00550F71" w:rsidP="00ED7E72">
      <w:pPr>
        <w:spacing w:after="0" w:line="360" w:lineRule="auto"/>
        <w:ind w:firstLine="709"/>
        <w:rPr>
          <w:rFonts w:cs="Times New Roman"/>
          <w:szCs w:val="24"/>
        </w:rPr>
      </w:pPr>
      <w:r w:rsidRPr="001156CB">
        <w:rPr>
          <w:rFonts w:cs="Times New Roman"/>
          <w:szCs w:val="24"/>
        </w:rPr>
        <w:t>Под злоупотреблением прав</w:t>
      </w:r>
      <w:r w:rsidR="004718D2" w:rsidRPr="001156CB">
        <w:rPr>
          <w:rFonts w:cs="Times New Roman"/>
          <w:szCs w:val="24"/>
        </w:rPr>
        <w:t xml:space="preserve">ом предлагается понимать действие </w:t>
      </w:r>
      <w:proofErr w:type="spellStart"/>
      <w:r w:rsidRPr="001156CB">
        <w:rPr>
          <w:rFonts w:cs="Times New Roman"/>
          <w:szCs w:val="24"/>
        </w:rPr>
        <w:t>управомоченного</w:t>
      </w:r>
      <w:proofErr w:type="spellEnd"/>
      <w:r w:rsidRPr="001156CB">
        <w:rPr>
          <w:rFonts w:cs="Times New Roman"/>
          <w:szCs w:val="24"/>
        </w:rPr>
        <w:t xml:space="preserve"> лица в форме действия или бездействия по реализации принадлежащего ему субъективного права, совершаемое в рамках предоставленных законом возможностей, результаты которого выходят за установленные пределы осуществления права по причине намерения </w:t>
      </w:r>
      <w:proofErr w:type="spellStart"/>
      <w:r w:rsidRPr="001156CB">
        <w:rPr>
          <w:rFonts w:cs="Times New Roman"/>
          <w:szCs w:val="24"/>
        </w:rPr>
        <w:t>управомоченного</w:t>
      </w:r>
      <w:proofErr w:type="spellEnd"/>
      <w:r w:rsidRPr="001156CB">
        <w:rPr>
          <w:rFonts w:cs="Times New Roman"/>
          <w:szCs w:val="24"/>
        </w:rPr>
        <w:t xml:space="preserve"> субъекта причинить вред и (или) объективного причинения вреда правам и законным интересам других лиц. </w:t>
      </w:r>
      <w:r w:rsidR="006A705C" w:rsidRPr="001156CB">
        <w:rPr>
          <w:rStyle w:val="a9"/>
          <w:rFonts w:cs="Times New Roman"/>
          <w:szCs w:val="24"/>
        </w:rPr>
        <w:footnoteReference w:id="1"/>
      </w:r>
      <w:r w:rsidR="001743FC" w:rsidRPr="001156CB">
        <w:rPr>
          <w:rFonts w:cs="Times New Roman"/>
          <w:szCs w:val="24"/>
        </w:rPr>
        <w:t xml:space="preserve">                 </w:t>
      </w:r>
    </w:p>
    <w:p w:rsidR="009C3D36" w:rsidRPr="001156CB" w:rsidRDefault="00110CCD" w:rsidP="00ED7E72">
      <w:pPr>
        <w:spacing w:after="0" w:line="360" w:lineRule="auto"/>
        <w:ind w:firstLine="709"/>
        <w:rPr>
          <w:rFonts w:cs="Times New Roman"/>
          <w:szCs w:val="24"/>
        </w:rPr>
      </w:pPr>
      <w:r w:rsidRPr="001156CB">
        <w:rPr>
          <w:rFonts w:cs="Times New Roman"/>
          <w:szCs w:val="24"/>
        </w:rPr>
        <w:lastRenderedPageBreak/>
        <w:t>Для того, чтобы решить проблему злоупотребления со стороны государства при изъятии земельного участка для государственных или муниципальных нужд, имею следующее решение.</w:t>
      </w:r>
      <w:r w:rsidR="001A25BF" w:rsidRPr="001156CB">
        <w:rPr>
          <w:rFonts w:cs="Times New Roman"/>
          <w:szCs w:val="24"/>
        </w:rPr>
        <w:t xml:space="preserve"> Во-первых, необходимо дать законодательное толкование понятия </w:t>
      </w:r>
      <w:r w:rsidR="00277FFB" w:rsidRPr="001156CB">
        <w:rPr>
          <w:rFonts w:cs="Times New Roman"/>
          <w:szCs w:val="24"/>
        </w:rPr>
        <w:t xml:space="preserve">государственных </w:t>
      </w:r>
      <w:r w:rsidR="001A25BF" w:rsidRPr="001156CB">
        <w:rPr>
          <w:rFonts w:cs="Times New Roman"/>
          <w:szCs w:val="24"/>
        </w:rPr>
        <w:t xml:space="preserve">и муниципальных нужд. При этом, конкретизировать его так, чтобы исключить произвол </w:t>
      </w:r>
      <w:r w:rsidR="00277FFB" w:rsidRPr="001156CB">
        <w:rPr>
          <w:rFonts w:cs="Times New Roman"/>
          <w:szCs w:val="24"/>
        </w:rPr>
        <w:t xml:space="preserve">со стороны </w:t>
      </w:r>
      <w:proofErr w:type="spellStart"/>
      <w:r w:rsidR="00277FFB" w:rsidRPr="001156CB">
        <w:rPr>
          <w:rFonts w:cs="Times New Roman"/>
          <w:szCs w:val="24"/>
        </w:rPr>
        <w:t>управомоченных</w:t>
      </w:r>
      <w:proofErr w:type="spellEnd"/>
      <w:r w:rsidR="00277FFB" w:rsidRPr="001156CB">
        <w:rPr>
          <w:rFonts w:cs="Times New Roman"/>
          <w:szCs w:val="24"/>
        </w:rPr>
        <w:t xml:space="preserve"> исполнительных органов</w:t>
      </w:r>
      <w:r w:rsidR="00753630" w:rsidRPr="001156CB">
        <w:rPr>
          <w:rFonts w:cs="Times New Roman"/>
          <w:szCs w:val="24"/>
        </w:rPr>
        <w:t>, ч</w:t>
      </w:r>
      <w:r w:rsidR="00277FFB" w:rsidRPr="001156CB">
        <w:rPr>
          <w:rFonts w:cs="Times New Roman"/>
          <w:szCs w:val="24"/>
        </w:rPr>
        <w:t xml:space="preserve">то позволит </w:t>
      </w:r>
      <w:r w:rsidR="00700206" w:rsidRPr="001156CB">
        <w:rPr>
          <w:rFonts w:cs="Times New Roman"/>
          <w:szCs w:val="24"/>
        </w:rPr>
        <w:t>изложить исчерпывающий</w:t>
      </w:r>
      <w:r w:rsidR="00277FFB" w:rsidRPr="001156CB">
        <w:rPr>
          <w:rFonts w:cs="Times New Roman"/>
          <w:szCs w:val="24"/>
        </w:rPr>
        <w:t xml:space="preserve"> список объектов, попадающих под характеристику нужд на соответствующем уровне</w:t>
      </w:r>
      <w:r w:rsidR="00700206" w:rsidRPr="001156CB">
        <w:rPr>
          <w:rFonts w:cs="Times New Roman"/>
          <w:szCs w:val="24"/>
        </w:rPr>
        <w:t xml:space="preserve">. Исходя из </w:t>
      </w:r>
      <w:r w:rsidR="00753630" w:rsidRPr="001156CB">
        <w:rPr>
          <w:rFonts w:cs="Times New Roman"/>
          <w:szCs w:val="24"/>
        </w:rPr>
        <w:t xml:space="preserve">чего будет ограничена </w:t>
      </w:r>
      <w:r w:rsidR="00700206" w:rsidRPr="001156CB">
        <w:rPr>
          <w:rFonts w:cs="Times New Roman"/>
          <w:szCs w:val="24"/>
        </w:rPr>
        <w:t>свобода действий государства</w:t>
      </w:r>
      <w:r w:rsidR="00753630" w:rsidRPr="001156CB">
        <w:rPr>
          <w:rFonts w:cs="Times New Roman"/>
          <w:szCs w:val="24"/>
        </w:rPr>
        <w:t xml:space="preserve">, что </w:t>
      </w:r>
      <w:r w:rsidR="00700206" w:rsidRPr="001156CB">
        <w:rPr>
          <w:rFonts w:cs="Times New Roman"/>
          <w:szCs w:val="24"/>
        </w:rPr>
        <w:t>предотвр</w:t>
      </w:r>
      <w:r w:rsidR="00653960" w:rsidRPr="001156CB">
        <w:rPr>
          <w:rFonts w:cs="Times New Roman"/>
          <w:szCs w:val="24"/>
        </w:rPr>
        <w:t xml:space="preserve">атит злоупотребления. </w:t>
      </w:r>
      <w:r w:rsidR="00700206" w:rsidRPr="001156CB">
        <w:rPr>
          <w:rFonts w:cs="Times New Roman"/>
          <w:szCs w:val="24"/>
        </w:rPr>
        <w:t>Я считаю, что под государственными и муниципа</w:t>
      </w:r>
      <w:r w:rsidR="005367D1" w:rsidRPr="001156CB">
        <w:rPr>
          <w:rFonts w:cs="Times New Roman"/>
          <w:szCs w:val="24"/>
        </w:rPr>
        <w:t xml:space="preserve">льными нуждами </w:t>
      </w:r>
      <w:r w:rsidR="00753630" w:rsidRPr="001156CB">
        <w:rPr>
          <w:rFonts w:cs="Times New Roman"/>
          <w:szCs w:val="24"/>
        </w:rPr>
        <w:t xml:space="preserve">следует </w:t>
      </w:r>
      <w:r w:rsidR="005367D1" w:rsidRPr="001156CB">
        <w:rPr>
          <w:rFonts w:cs="Times New Roman"/>
          <w:szCs w:val="24"/>
        </w:rPr>
        <w:t>понимать</w:t>
      </w:r>
      <w:r w:rsidR="00753630" w:rsidRPr="001156CB">
        <w:rPr>
          <w:rFonts w:cs="Times New Roman"/>
          <w:szCs w:val="24"/>
        </w:rPr>
        <w:t xml:space="preserve"> – потребности государства, связанные с решением тех обстоятельств, которые существуют в момент режима военного положения или чрезвыч</w:t>
      </w:r>
      <w:r w:rsidR="00876FEC" w:rsidRPr="001156CB">
        <w:rPr>
          <w:rFonts w:cs="Times New Roman"/>
          <w:szCs w:val="24"/>
        </w:rPr>
        <w:t>айной ситуац</w:t>
      </w:r>
      <w:r w:rsidR="00653960" w:rsidRPr="001156CB">
        <w:rPr>
          <w:rFonts w:cs="Times New Roman"/>
          <w:szCs w:val="24"/>
        </w:rPr>
        <w:t>ии. Данное определение изменит основания изъятия земельного участка для государс</w:t>
      </w:r>
      <w:r w:rsidR="00F271D8" w:rsidRPr="001156CB">
        <w:rPr>
          <w:rFonts w:cs="Times New Roman"/>
          <w:szCs w:val="24"/>
        </w:rPr>
        <w:t xml:space="preserve">твенных или муниципальных нужд, следовательно, сократятся и основания для принудительного изъятия земельного участка. </w:t>
      </w:r>
    </w:p>
    <w:p w:rsidR="009F4E62" w:rsidRPr="001156CB" w:rsidRDefault="007B1B59" w:rsidP="00ED7E72">
      <w:pPr>
        <w:spacing w:after="0" w:line="360" w:lineRule="auto"/>
        <w:ind w:firstLine="709"/>
        <w:rPr>
          <w:rFonts w:cs="Times New Roman"/>
          <w:szCs w:val="24"/>
        </w:rPr>
      </w:pPr>
      <w:r w:rsidRPr="001156CB">
        <w:rPr>
          <w:rFonts w:cs="Times New Roman"/>
          <w:szCs w:val="24"/>
        </w:rPr>
        <w:t>Во-вторых,</w:t>
      </w:r>
      <w:r w:rsidR="00F271D8" w:rsidRPr="001156CB">
        <w:rPr>
          <w:rFonts w:cs="Times New Roman"/>
          <w:szCs w:val="24"/>
        </w:rPr>
        <w:t xml:space="preserve"> необходимо изменить, уточнить некоторые положения существующего законодательства. С моей точки зрения, п. 3 ст</w:t>
      </w:r>
      <w:r w:rsidR="00676FFF" w:rsidRPr="001156CB">
        <w:rPr>
          <w:rFonts w:cs="Times New Roman"/>
          <w:szCs w:val="24"/>
        </w:rPr>
        <w:t>.</w:t>
      </w:r>
      <w:r w:rsidR="00F271D8" w:rsidRPr="001156CB">
        <w:rPr>
          <w:rFonts w:cs="Times New Roman"/>
          <w:szCs w:val="24"/>
        </w:rPr>
        <w:t xml:space="preserve"> 49 ЗК РФ следует дополнить таким образом, чтобы список оснований для изъятия стал исчерпывающим. </w:t>
      </w:r>
      <w:r w:rsidR="001014EC" w:rsidRPr="001156CB">
        <w:rPr>
          <w:rFonts w:cs="Times New Roman"/>
          <w:szCs w:val="24"/>
        </w:rPr>
        <w:t>Данный пункт должен выгляде</w:t>
      </w:r>
      <w:r w:rsidR="00F271D8" w:rsidRPr="001156CB">
        <w:rPr>
          <w:rFonts w:cs="Times New Roman"/>
          <w:szCs w:val="24"/>
        </w:rPr>
        <w:t>ть так – «иными основаниями, предусмотренными федеральными законами</w:t>
      </w:r>
      <w:r w:rsidR="001014EC" w:rsidRPr="001156CB">
        <w:rPr>
          <w:rFonts w:cs="Times New Roman"/>
          <w:szCs w:val="24"/>
        </w:rPr>
        <w:t xml:space="preserve"> в момент режима военного полож</w:t>
      </w:r>
      <w:r w:rsidR="009F4E62" w:rsidRPr="001156CB">
        <w:rPr>
          <w:rFonts w:cs="Times New Roman"/>
          <w:szCs w:val="24"/>
        </w:rPr>
        <w:t>ения или чрезвычайной ситуации</w:t>
      </w:r>
      <w:r w:rsidR="00F271D8" w:rsidRPr="001156CB">
        <w:rPr>
          <w:rFonts w:cs="Times New Roman"/>
          <w:szCs w:val="24"/>
        </w:rPr>
        <w:t>»</w:t>
      </w:r>
      <w:r w:rsidR="001014EC" w:rsidRPr="001156CB">
        <w:rPr>
          <w:rFonts w:cs="Times New Roman"/>
          <w:szCs w:val="24"/>
        </w:rPr>
        <w:t>.</w:t>
      </w:r>
      <w:r w:rsidR="00974F62" w:rsidRPr="001156CB">
        <w:rPr>
          <w:rFonts w:cs="Times New Roman"/>
          <w:szCs w:val="24"/>
        </w:rPr>
        <w:t xml:space="preserve"> С одной стороны, такая формулировка пункта не делает список оснований законченным,</w:t>
      </w:r>
      <w:r w:rsidR="009F4E62" w:rsidRPr="001156CB">
        <w:rPr>
          <w:rFonts w:cs="Times New Roman"/>
          <w:szCs w:val="24"/>
        </w:rPr>
        <w:t xml:space="preserve"> но с другой стороны, оформляет четкие границы </w:t>
      </w:r>
      <w:r w:rsidR="00974F62" w:rsidRPr="001156CB">
        <w:rPr>
          <w:rFonts w:cs="Times New Roman"/>
          <w:szCs w:val="24"/>
        </w:rPr>
        <w:t xml:space="preserve">оснований изъятия земельного </w:t>
      </w:r>
      <w:r w:rsidR="009F4E62" w:rsidRPr="001156CB">
        <w:rPr>
          <w:rFonts w:cs="Times New Roman"/>
          <w:szCs w:val="24"/>
        </w:rPr>
        <w:t>участка, нарушать которые запрещено.</w:t>
      </w:r>
    </w:p>
    <w:p w:rsidR="0082083E" w:rsidRPr="001156CB" w:rsidRDefault="00724311" w:rsidP="00ED7E72">
      <w:pPr>
        <w:spacing w:after="0" w:line="360" w:lineRule="auto"/>
        <w:ind w:firstLine="709"/>
        <w:rPr>
          <w:rFonts w:cs="Times New Roman"/>
          <w:szCs w:val="24"/>
        </w:rPr>
      </w:pPr>
      <w:r w:rsidRPr="001156CB">
        <w:rPr>
          <w:rFonts w:cs="Times New Roman"/>
          <w:szCs w:val="24"/>
        </w:rPr>
        <w:t xml:space="preserve">Таким образом, закрепив законодательно понятие государственных и муниципальных нужд, уточнив основания изъятия земельного участка для соответствующих нужд, по-другому будет толковаться и ст. 282 ГК РФ. Исходя из чего, область применения принудительного </w:t>
      </w:r>
      <w:r w:rsidR="00235C7A" w:rsidRPr="001156CB">
        <w:rPr>
          <w:rFonts w:cs="Times New Roman"/>
          <w:szCs w:val="24"/>
        </w:rPr>
        <w:t xml:space="preserve">изъятия будет ограничена. </w:t>
      </w:r>
    </w:p>
    <w:p w:rsidR="00700206" w:rsidRPr="001156CB" w:rsidRDefault="00235C7A" w:rsidP="00ED7E72">
      <w:pPr>
        <w:spacing w:after="0" w:line="360" w:lineRule="auto"/>
        <w:ind w:firstLine="709"/>
        <w:rPr>
          <w:rFonts w:cs="Times New Roman"/>
          <w:szCs w:val="24"/>
        </w:rPr>
      </w:pPr>
      <w:r w:rsidRPr="001156CB">
        <w:rPr>
          <w:rFonts w:cs="Times New Roman"/>
          <w:szCs w:val="24"/>
        </w:rPr>
        <w:t>В-третьих</w:t>
      </w:r>
      <w:r w:rsidR="00E91902" w:rsidRPr="001156CB">
        <w:rPr>
          <w:rFonts w:cs="Times New Roman"/>
          <w:szCs w:val="24"/>
        </w:rPr>
        <w:t>, стоит усложнить сам</w:t>
      </w:r>
      <w:r w:rsidRPr="001156CB">
        <w:rPr>
          <w:rFonts w:cs="Times New Roman"/>
          <w:szCs w:val="24"/>
        </w:rPr>
        <w:t>у</w:t>
      </w:r>
      <w:r w:rsidR="00E91902" w:rsidRPr="001156CB">
        <w:rPr>
          <w:rFonts w:cs="Times New Roman"/>
          <w:szCs w:val="24"/>
        </w:rPr>
        <w:t xml:space="preserve"> проце</w:t>
      </w:r>
      <w:r w:rsidRPr="001156CB">
        <w:rPr>
          <w:rFonts w:cs="Times New Roman"/>
          <w:szCs w:val="24"/>
        </w:rPr>
        <w:t xml:space="preserve">дуру </w:t>
      </w:r>
      <w:r w:rsidR="00E91902" w:rsidRPr="001156CB">
        <w:rPr>
          <w:rFonts w:cs="Times New Roman"/>
          <w:szCs w:val="24"/>
        </w:rPr>
        <w:t xml:space="preserve">изъятия земельного участка для </w:t>
      </w:r>
      <w:r w:rsidR="00ED7AB9" w:rsidRPr="001156CB">
        <w:rPr>
          <w:rFonts w:cs="Times New Roman"/>
          <w:szCs w:val="24"/>
        </w:rPr>
        <w:t xml:space="preserve">государственных </w:t>
      </w:r>
      <w:r w:rsidR="00E91902" w:rsidRPr="001156CB">
        <w:rPr>
          <w:rFonts w:cs="Times New Roman"/>
          <w:szCs w:val="24"/>
        </w:rPr>
        <w:t>или муниципальных нужд</w:t>
      </w:r>
      <w:r w:rsidRPr="001156CB">
        <w:rPr>
          <w:rFonts w:cs="Times New Roman"/>
          <w:szCs w:val="24"/>
        </w:rPr>
        <w:t xml:space="preserve">, так как на сегодняшний день она является простой. </w:t>
      </w:r>
    </w:p>
    <w:p w:rsidR="000576FF" w:rsidRDefault="000576FF" w:rsidP="00ED7E72">
      <w:pPr>
        <w:spacing w:after="0" w:line="360" w:lineRule="auto"/>
        <w:ind w:firstLine="709"/>
        <w:rPr>
          <w:rFonts w:cs="Times New Roman"/>
          <w:szCs w:val="24"/>
        </w:rPr>
      </w:pPr>
      <w:r w:rsidRPr="001156CB">
        <w:rPr>
          <w:rFonts w:cs="Times New Roman"/>
          <w:szCs w:val="24"/>
        </w:rPr>
        <w:t>Таким образом, злоупотребления со стороны государства можно пред</w:t>
      </w:r>
      <w:r w:rsidR="009F45AE" w:rsidRPr="001156CB">
        <w:rPr>
          <w:rFonts w:cs="Times New Roman"/>
          <w:szCs w:val="24"/>
        </w:rPr>
        <w:t>отвратить пут</w:t>
      </w:r>
      <w:r w:rsidRPr="001156CB">
        <w:rPr>
          <w:rFonts w:cs="Times New Roman"/>
          <w:szCs w:val="24"/>
        </w:rPr>
        <w:t xml:space="preserve">ем внесения поправок в законодательство.  </w:t>
      </w:r>
    </w:p>
    <w:p w:rsidR="00ED7E72" w:rsidRDefault="00ED7E72" w:rsidP="00ED7E72">
      <w:pPr>
        <w:spacing w:after="0" w:line="360" w:lineRule="auto"/>
        <w:ind w:firstLine="709"/>
        <w:rPr>
          <w:rFonts w:cs="Times New Roman"/>
          <w:szCs w:val="24"/>
        </w:rPr>
      </w:pPr>
    </w:p>
    <w:p w:rsidR="00ED7E72" w:rsidRDefault="00ED7E72" w:rsidP="00ED7E72">
      <w:pPr>
        <w:spacing w:after="0" w:line="360" w:lineRule="auto"/>
        <w:ind w:firstLine="709"/>
        <w:rPr>
          <w:rFonts w:cs="Times New Roman"/>
          <w:szCs w:val="24"/>
        </w:rPr>
      </w:pPr>
    </w:p>
    <w:p w:rsidR="00ED7E72" w:rsidRDefault="00ED7E72" w:rsidP="00ED7E72">
      <w:pPr>
        <w:spacing w:after="0" w:line="360" w:lineRule="auto"/>
        <w:ind w:firstLine="709"/>
        <w:rPr>
          <w:rFonts w:cs="Times New Roman"/>
          <w:szCs w:val="24"/>
        </w:rPr>
      </w:pPr>
    </w:p>
    <w:p w:rsidR="00ED7E72" w:rsidRPr="001156CB" w:rsidRDefault="00ED7E72" w:rsidP="00ED7E72">
      <w:pPr>
        <w:spacing w:after="0" w:line="360" w:lineRule="auto"/>
        <w:ind w:firstLine="709"/>
        <w:rPr>
          <w:rFonts w:cs="Times New Roman"/>
          <w:szCs w:val="24"/>
        </w:rPr>
      </w:pPr>
    </w:p>
    <w:p w:rsidR="000576FF" w:rsidRPr="001156CB" w:rsidRDefault="000576FF" w:rsidP="00ED7E72">
      <w:pPr>
        <w:spacing w:after="0" w:line="360" w:lineRule="auto"/>
        <w:ind w:firstLine="709"/>
        <w:rPr>
          <w:rFonts w:cs="Times New Roman"/>
          <w:szCs w:val="24"/>
        </w:rPr>
      </w:pPr>
    </w:p>
    <w:sdt>
      <w:sdtPr>
        <w:rPr>
          <w:rFonts w:ascii="Times New Roman" w:eastAsiaTheme="minorHAnsi" w:hAnsi="Times New Roman" w:cs="Times New Roman"/>
          <w:color w:val="auto"/>
          <w:sz w:val="24"/>
          <w:szCs w:val="24"/>
        </w:rPr>
        <w:id w:val="876975875"/>
        <w:docPartObj>
          <w:docPartGallery w:val="Bibliographies"/>
          <w:docPartUnique/>
        </w:docPartObj>
      </w:sdtPr>
      <w:sdtEndPr/>
      <w:sdtContent>
        <w:p w:rsidR="00B5127A" w:rsidRPr="001156CB" w:rsidRDefault="00B5127A" w:rsidP="00ED7E72">
          <w:pPr>
            <w:pStyle w:val="1"/>
            <w:spacing w:line="360" w:lineRule="auto"/>
            <w:ind w:firstLine="709"/>
            <w:rPr>
              <w:rFonts w:ascii="Times New Roman" w:hAnsi="Times New Roman" w:cs="Times New Roman"/>
              <w:b/>
              <w:color w:val="auto"/>
              <w:sz w:val="24"/>
              <w:szCs w:val="24"/>
            </w:rPr>
          </w:pPr>
          <w:r w:rsidRPr="001156CB">
            <w:rPr>
              <w:rFonts w:ascii="Times New Roman" w:hAnsi="Times New Roman" w:cs="Times New Roman"/>
              <w:sz w:val="24"/>
              <w:szCs w:val="24"/>
            </w:rPr>
            <w:t xml:space="preserve">                                        </w:t>
          </w:r>
          <w:r w:rsidRPr="001156CB">
            <w:rPr>
              <w:rFonts w:ascii="Times New Roman" w:hAnsi="Times New Roman" w:cs="Times New Roman"/>
              <w:b/>
              <w:color w:val="auto"/>
              <w:sz w:val="24"/>
              <w:szCs w:val="24"/>
            </w:rPr>
            <w:t>Список литературы</w:t>
          </w:r>
        </w:p>
        <w:p w:rsidR="00B5127A" w:rsidRPr="001156CB" w:rsidRDefault="00B5127A" w:rsidP="00ED7E72">
          <w:pPr>
            <w:spacing w:line="360" w:lineRule="auto"/>
            <w:ind w:firstLine="709"/>
            <w:rPr>
              <w:rFonts w:cs="Times New Roman"/>
              <w:szCs w:val="24"/>
            </w:rPr>
          </w:pPr>
          <w:r w:rsidRPr="001156CB">
            <w:rPr>
              <w:rFonts w:cs="Times New Roman"/>
              <w:szCs w:val="24"/>
            </w:rPr>
            <w:t>1.Гражданский кодекс РФ.</w:t>
          </w:r>
        </w:p>
        <w:p w:rsidR="00B5127A" w:rsidRPr="001156CB" w:rsidRDefault="00B5127A" w:rsidP="00ED7E72">
          <w:pPr>
            <w:spacing w:line="360" w:lineRule="auto"/>
            <w:ind w:firstLine="709"/>
            <w:rPr>
              <w:rFonts w:cs="Times New Roman"/>
              <w:szCs w:val="24"/>
            </w:rPr>
          </w:pPr>
          <w:r w:rsidRPr="001156CB">
            <w:rPr>
              <w:rFonts w:cs="Times New Roman"/>
              <w:szCs w:val="24"/>
            </w:rPr>
            <w:t>2.Земельный кодекс РФ.</w:t>
          </w:r>
        </w:p>
        <w:p w:rsidR="008F466B" w:rsidRPr="001156CB" w:rsidRDefault="00B5127A" w:rsidP="00ED7E72">
          <w:pPr>
            <w:spacing w:line="360" w:lineRule="auto"/>
            <w:ind w:firstLine="709"/>
            <w:rPr>
              <w:rFonts w:cs="Times New Roman"/>
              <w:szCs w:val="24"/>
            </w:rPr>
          </w:pPr>
          <w:r w:rsidRPr="001156CB">
            <w:rPr>
              <w:rFonts w:cs="Times New Roman"/>
              <w:szCs w:val="24"/>
            </w:rPr>
            <w:t xml:space="preserve">3. </w:t>
          </w:r>
          <w:r w:rsidR="008F466B" w:rsidRPr="001156CB">
            <w:rPr>
              <w:rFonts w:cs="Times New Roman"/>
              <w:szCs w:val="24"/>
            </w:rPr>
            <w:t>Конституция РФ</w:t>
          </w:r>
        </w:p>
        <w:p w:rsidR="008F466B" w:rsidRPr="001156CB" w:rsidRDefault="008F466B" w:rsidP="00ED7E72">
          <w:pPr>
            <w:spacing w:line="360" w:lineRule="auto"/>
            <w:ind w:firstLine="709"/>
            <w:rPr>
              <w:rFonts w:cs="Times New Roman"/>
              <w:szCs w:val="24"/>
            </w:rPr>
          </w:pPr>
          <w:r w:rsidRPr="001156CB">
            <w:rPr>
              <w:rFonts w:cs="Times New Roman"/>
              <w:szCs w:val="24"/>
            </w:rPr>
            <w:t>4.</w:t>
          </w:r>
          <w:r w:rsidR="00B5127A" w:rsidRPr="001156CB">
            <w:rPr>
              <w:rFonts w:cs="Times New Roman"/>
              <w:szCs w:val="24"/>
            </w:rPr>
            <w:t>Казбекова К. М. «Злоупотребление правом» и «правонарушение»: соотнесение понятий.</w:t>
          </w:r>
        </w:p>
        <w:p w:rsidR="00B66A50" w:rsidRPr="001156CB" w:rsidRDefault="008F466B" w:rsidP="00ED7E72">
          <w:pPr>
            <w:spacing w:line="360" w:lineRule="auto"/>
            <w:ind w:firstLine="709"/>
            <w:rPr>
              <w:rFonts w:cs="Times New Roman"/>
              <w:szCs w:val="24"/>
            </w:rPr>
          </w:pPr>
          <w:r w:rsidRPr="001156CB">
            <w:rPr>
              <w:rFonts w:cs="Times New Roman"/>
              <w:szCs w:val="24"/>
            </w:rPr>
            <w:t xml:space="preserve">5.Постановление Верховного Суда РФ по делу № А07-21632/2013 от 20.10.2015. </w:t>
          </w:r>
        </w:p>
      </w:sdtContent>
    </w:sdt>
    <w:p w:rsidR="00ED7E72" w:rsidRPr="004F3CD9" w:rsidRDefault="00B66A50" w:rsidP="00ED7E72">
      <w:pPr>
        <w:spacing w:line="360" w:lineRule="auto"/>
        <w:ind w:firstLine="709"/>
        <w:rPr>
          <w:rFonts w:cs="Times New Roman"/>
          <w:szCs w:val="24"/>
        </w:rPr>
      </w:pPr>
      <w:r w:rsidRPr="004F3CD9">
        <w:rPr>
          <w:rFonts w:cs="Times New Roman"/>
          <w:szCs w:val="24"/>
        </w:rPr>
        <w:br/>
      </w:r>
    </w:p>
    <w:p w:rsidR="00110CCD" w:rsidRPr="001156CB" w:rsidRDefault="00B66A50" w:rsidP="00ED7E72">
      <w:pPr>
        <w:spacing w:line="360" w:lineRule="auto"/>
        <w:ind w:firstLine="709"/>
        <w:jc w:val="left"/>
        <w:rPr>
          <w:rFonts w:cs="Times New Roman"/>
          <w:szCs w:val="24"/>
          <w:lang w:val="en-US"/>
        </w:rPr>
      </w:pPr>
      <w:proofErr w:type="spellStart"/>
      <w:r w:rsidRPr="001156CB">
        <w:rPr>
          <w:rFonts w:cs="Times New Roman"/>
          <w:szCs w:val="24"/>
          <w:lang w:val="en-US"/>
        </w:rPr>
        <w:t>Nashenkina</w:t>
      </w:r>
      <w:proofErr w:type="spellEnd"/>
      <w:r w:rsidRPr="001156CB">
        <w:rPr>
          <w:rFonts w:cs="Times New Roman"/>
          <w:szCs w:val="24"/>
          <w:lang w:val="en-US"/>
        </w:rPr>
        <w:t xml:space="preserve"> </w:t>
      </w:r>
      <w:proofErr w:type="spellStart"/>
      <w:r w:rsidRPr="001156CB">
        <w:rPr>
          <w:rFonts w:cs="Times New Roman"/>
          <w:szCs w:val="24"/>
          <w:lang w:val="en-US"/>
        </w:rPr>
        <w:t>Sofya</w:t>
      </w:r>
      <w:proofErr w:type="spellEnd"/>
      <w:r w:rsidRPr="001156CB">
        <w:rPr>
          <w:rFonts w:cs="Times New Roman"/>
          <w:szCs w:val="24"/>
          <w:lang w:val="en-US"/>
        </w:rPr>
        <w:t xml:space="preserve"> </w:t>
      </w:r>
      <w:proofErr w:type="spellStart"/>
      <w:r w:rsidRPr="001156CB">
        <w:rPr>
          <w:rFonts w:cs="Times New Roman"/>
          <w:szCs w:val="24"/>
          <w:lang w:val="en-US"/>
        </w:rPr>
        <w:t>Romanovna</w:t>
      </w:r>
      <w:proofErr w:type="spellEnd"/>
      <w:r w:rsidRPr="001156CB">
        <w:rPr>
          <w:rFonts w:cs="Times New Roman"/>
          <w:szCs w:val="24"/>
          <w:lang w:val="en-US"/>
        </w:rPr>
        <w:t xml:space="preserve"> </w:t>
      </w:r>
      <w:r w:rsidRPr="001156CB">
        <w:rPr>
          <w:rFonts w:cs="Times New Roman"/>
          <w:szCs w:val="24"/>
          <w:lang w:val="en-US"/>
        </w:rPr>
        <w:br/>
      </w:r>
      <w:r w:rsidR="001109A6" w:rsidRPr="001109A6">
        <w:rPr>
          <w:rFonts w:cs="Times New Roman"/>
          <w:szCs w:val="24"/>
          <w:lang w:val="en-US"/>
        </w:rPr>
        <w:t xml:space="preserve">            </w:t>
      </w:r>
      <w:r w:rsidRPr="001156CB">
        <w:rPr>
          <w:rFonts w:cs="Times New Roman"/>
          <w:szCs w:val="24"/>
          <w:lang w:val="en-US"/>
        </w:rPr>
        <w:t xml:space="preserve">Ural State Law University </w:t>
      </w:r>
      <w:r w:rsidRPr="001156CB">
        <w:rPr>
          <w:rFonts w:cs="Times New Roman"/>
          <w:szCs w:val="24"/>
          <w:lang w:val="en-US"/>
        </w:rPr>
        <w:br/>
      </w:r>
      <w:r w:rsidR="001109A6">
        <w:rPr>
          <w:rFonts w:cs="Times New Roman"/>
          <w:szCs w:val="24"/>
        </w:rPr>
        <w:t xml:space="preserve">            </w:t>
      </w:r>
      <w:bookmarkStart w:id="0" w:name="_GoBack"/>
      <w:bookmarkEnd w:id="0"/>
      <w:r w:rsidRPr="001156CB">
        <w:rPr>
          <w:rFonts w:cs="Times New Roman"/>
          <w:szCs w:val="24"/>
          <w:lang w:val="en-US"/>
        </w:rPr>
        <w:t>Russia, Yekaterinburg.</w:t>
      </w:r>
    </w:p>
    <w:p w:rsidR="00B66A50" w:rsidRPr="001156CB" w:rsidRDefault="00B66A50" w:rsidP="00ED7E72">
      <w:pPr>
        <w:spacing w:after="0" w:line="360" w:lineRule="auto"/>
        <w:ind w:firstLine="709"/>
        <w:jc w:val="left"/>
        <w:rPr>
          <w:rFonts w:cs="Times New Roman"/>
          <w:szCs w:val="24"/>
          <w:lang w:val="en-US"/>
        </w:rPr>
      </w:pPr>
      <w:proofErr w:type="gramStart"/>
      <w:r w:rsidRPr="001156CB">
        <w:rPr>
          <w:rFonts w:cs="Times New Roman"/>
          <w:szCs w:val="24"/>
          <w:lang w:val="en-US"/>
        </w:rPr>
        <w:t>@SNashenkina.mail.ru .</w:t>
      </w:r>
      <w:proofErr w:type="gramEnd"/>
      <w:r w:rsidRPr="001156CB">
        <w:rPr>
          <w:rFonts w:cs="Times New Roman"/>
          <w:szCs w:val="24"/>
          <w:lang w:val="en-US"/>
        </w:rPr>
        <w:br/>
        <w:t xml:space="preserve">"Abuse by the state in the seizure of land for state or municipal needs." </w:t>
      </w:r>
    </w:p>
    <w:p w:rsidR="00B66A50" w:rsidRPr="001156CB" w:rsidRDefault="00B66A50" w:rsidP="00ED7E72">
      <w:pPr>
        <w:spacing w:after="0" w:line="360" w:lineRule="auto"/>
        <w:ind w:firstLine="709"/>
        <w:jc w:val="left"/>
        <w:rPr>
          <w:rFonts w:cs="Times New Roman"/>
          <w:szCs w:val="24"/>
          <w:lang w:val="en-US"/>
        </w:rPr>
      </w:pPr>
      <w:r w:rsidRPr="001156CB">
        <w:rPr>
          <w:rFonts w:cs="Times New Roman"/>
          <w:b/>
          <w:szCs w:val="24"/>
          <w:lang w:val="en-US"/>
        </w:rPr>
        <w:t>Resume:</w:t>
      </w:r>
      <w:r w:rsidRPr="001156CB">
        <w:rPr>
          <w:rFonts w:cs="Times New Roman"/>
          <w:szCs w:val="24"/>
          <w:lang w:val="en-US"/>
        </w:rPr>
        <w:t xml:space="preserve"> The article addresses the issues of state abuse related to the seizure of land for state or municipal needs, violation of the constitutional principle of inviolability of private property in this area.</w:t>
      </w:r>
    </w:p>
    <w:p w:rsidR="00B66A50" w:rsidRPr="001156CB" w:rsidRDefault="00B66A50" w:rsidP="00ED7E72">
      <w:pPr>
        <w:spacing w:after="0" w:line="360" w:lineRule="auto"/>
        <w:ind w:firstLine="709"/>
        <w:jc w:val="left"/>
        <w:rPr>
          <w:rFonts w:cs="Times New Roman"/>
          <w:szCs w:val="24"/>
          <w:lang w:val="en-US"/>
        </w:rPr>
      </w:pPr>
      <w:r w:rsidRPr="001156CB">
        <w:rPr>
          <w:rFonts w:cs="Times New Roman"/>
          <w:b/>
          <w:szCs w:val="24"/>
          <w:lang w:val="en"/>
        </w:rPr>
        <w:t>Keywords:</w:t>
      </w:r>
      <w:r w:rsidRPr="001156CB">
        <w:rPr>
          <w:rFonts w:cs="Times New Roman"/>
          <w:szCs w:val="24"/>
          <w:lang w:val="en"/>
        </w:rPr>
        <w:t xml:space="preserve"> state abuse, land acquisition, state and municipal needs.</w:t>
      </w:r>
    </w:p>
    <w:p w:rsidR="00B66A50" w:rsidRPr="001156CB" w:rsidRDefault="00B66A50" w:rsidP="00ED7E72">
      <w:pPr>
        <w:spacing w:after="0" w:line="360" w:lineRule="auto"/>
        <w:ind w:firstLine="709"/>
        <w:rPr>
          <w:rFonts w:cs="Times New Roman"/>
          <w:szCs w:val="24"/>
          <w:lang w:val="en-US"/>
        </w:rPr>
      </w:pPr>
    </w:p>
    <w:p w:rsidR="00B66A50" w:rsidRPr="001156CB" w:rsidRDefault="00B66A50" w:rsidP="00ED7E72">
      <w:pPr>
        <w:spacing w:after="0" w:line="360" w:lineRule="auto"/>
        <w:ind w:firstLine="709"/>
        <w:rPr>
          <w:rFonts w:cs="Times New Roman"/>
          <w:szCs w:val="24"/>
          <w:lang w:val="en-US"/>
        </w:rPr>
      </w:pPr>
    </w:p>
    <w:p w:rsidR="00B66A50" w:rsidRPr="001156CB" w:rsidRDefault="00B66A50" w:rsidP="00ED7E72">
      <w:pPr>
        <w:spacing w:after="0" w:line="360" w:lineRule="auto"/>
        <w:ind w:firstLine="709"/>
        <w:rPr>
          <w:rFonts w:cs="Times New Roman"/>
          <w:szCs w:val="24"/>
          <w:lang w:val="en-US"/>
        </w:rPr>
      </w:pPr>
    </w:p>
    <w:p w:rsidR="00B66A50" w:rsidRPr="001156CB" w:rsidRDefault="00B66A50" w:rsidP="00ED7E72">
      <w:pPr>
        <w:spacing w:after="0" w:line="360" w:lineRule="auto"/>
        <w:ind w:firstLine="709"/>
        <w:rPr>
          <w:rFonts w:cs="Times New Roman"/>
          <w:szCs w:val="24"/>
          <w:lang w:val="en-US"/>
        </w:rPr>
      </w:pPr>
    </w:p>
    <w:p w:rsidR="00B66A50" w:rsidRPr="001156CB" w:rsidRDefault="00B66A50" w:rsidP="00ED7E72">
      <w:pPr>
        <w:spacing w:after="0" w:line="360" w:lineRule="auto"/>
        <w:ind w:firstLine="709"/>
        <w:rPr>
          <w:rFonts w:cs="Times New Roman"/>
          <w:szCs w:val="24"/>
          <w:lang w:val="en-US"/>
        </w:rPr>
      </w:pPr>
    </w:p>
    <w:p w:rsidR="00110CCD" w:rsidRPr="001156CB" w:rsidRDefault="00110CCD" w:rsidP="00ED7E72">
      <w:pPr>
        <w:spacing w:after="0" w:line="360" w:lineRule="auto"/>
        <w:ind w:firstLine="709"/>
        <w:rPr>
          <w:rFonts w:cs="Times New Roman"/>
          <w:szCs w:val="24"/>
          <w:lang w:val="en-US"/>
        </w:rPr>
      </w:pPr>
    </w:p>
    <w:p w:rsidR="00110CCD" w:rsidRPr="001156CB" w:rsidRDefault="00110CCD" w:rsidP="00ED7E72">
      <w:pPr>
        <w:spacing w:after="0" w:line="360" w:lineRule="auto"/>
        <w:ind w:firstLine="709"/>
        <w:rPr>
          <w:rFonts w:cs="Times New Roman"/>
          <w:szCs w:val="24"/>
          <w:lang w:val="en-US"/>
        </w:rPr>
      </w:pPr>
    </w:p>
    <w:p w:rsidR="00110CCD" w:rsidRPr="001156CB" w:rsidRDefault="00110CCD" w:rsidP="00ED7E72">
      <w:pPr>
        <w:spacing w:after="0" w:line="360" w:lineRule="auto"/>
        <w:ind w:firstLine="709"/>
        <w:rPr>
          <w:rFonts w:cs="Times New Roman"/>
          <w:szCs w:val="24"/>
          <w:lang w:val="en-US"/>
        </w:rPr>
      </w:pPr>
    </w:p>
    <w:p w:rsidR="00110CCD" w:rsidRPr="001156CB" w:rsidRDefault="00110CCD" w:rsidP="00ED7E72">
      <w:pPr>
        <w:spacing w:after="0" w:line="360" w:lineRule="auto"/>
        <w:ind w:firstLine="709"/>
        <w:rPr>
          <w:rFonts w:cs="Times New Roman"/>
          <w:szCs w:val="24"/>
          <w:lang w:val="en-US"/>
        </w:rPr>
      </w:pPr>
    </w:p>
    <w:p w:rsidR="00110CCD" w:rsidRPr="001156CB" w:rsidRDefault="00110CCD" w:rsidP="00ED7E72">
      <w:pPr>
        <w:spacing w:after="0" w:line="360" w:lineRule="auto"/>
        <w:ind w:firstLine="709"/>
        <w:rPr>
          <w:rFonts w:cs="Times New Roman"/>
          <w:szCs w:val="24"/>
          <w:lang w:val="en-US"/>
        </w:rPr>
      </w:pPr>
    </w:p>
    <w:p w:rsidR="00110CCD" w:rsidRPr="001156CB" w:rsidRDefault="00110CCD" w:rsidP="00ED7E72">
      <w:pPr>
        <w:spacing w:after="0" w:line="360" w:lineRule="auto"/>
        <w:ind w:firstLine="709"/>
        <w:rPr>
          <w:rFonts w:cs="Times New Roman"/>
          <w:szCs w:val="24"/>
          <w:lang w:val="en-US"/>
        </w:rPr>
      </w:pPr>
    </w:p>
    <w:p w:rsidR="00110CCD" w:rsidRPr="001156CB" w:rsidRDefault="00110CCD" w:rsidP="00ED7E72">
      <w:pPr>
        <w:spacing w:after="0" w:line="360" w:lineRule="auto"/>
        <w:ind w:firstLine="709"/>
        <w:rPr>
          <w:rFonts w:cs="Times New Roman"/>
          <w:szCs w:val="24"/>
          <w:lang w:val="en-US"/>
        </w:rPr>
      </w:pPr>
    </w:p>
    <w:p w:rsidR="00110CCD" w:rsidRPr="001156CB" w:rsidRDefault="00110CCD" w:rsidP="00ED7E72">
      <w:pPr>
        <w:spacing w:after="0" w:line="360" w:lineRule="auto"/>
        <w:ind w:firstLine="709"/>
        <w:rPr>
          <w:rFonts w:cs="Times New Roman"/>
          <w:szCs w:val="24"/>
          <w:lang w:val="en-US"/>
        </w:rPr>
      </w:pPr>
    </w:p>
    <w:p w:rsidR="00845ED7" w:rsidRPr="001156CB" w:rsidRDefault="00845ED7" w:rsidP="00ED7E72">
      <w:pPr>
        <w:spacing w:after="0" w:line="360" w:lineRule="auto"/>
        <w:ind w:firstLine="709"/>
        <w:rPr>
          <w:rFonts w:cs="Times New Roman"/>
          <w:szCs w:val="24"/>
          <w:lang w:val="en-US"/>
        </w:rPr>
      </w:pPr>
    </w:p>
    <w:p w:rsidR="00A542B4" w:rsidRPr="001156CB" w:rsidRDefault="00A542B4" w:rsidP="00ED7E72">
      <w:pPr>
        <w:spacing w:after="0" w:line="360" w:lineRule="auto"/>
        <w:ind w:firstLine="709"/>
        <w:rPr>
          <w:rFonts w:cs="Times New Roman"/>
          <w:szCs w:val="24"/>
          <w:lang w:val="en-US"/>
        </w:rPr>
      </w:pPr>
    </w:p>
    <w:p w:rsidR="00A542B4" w:rsidRPr="001156CB" w:rsidRDefault="00A542B4" w:rsidP="00ED7E72">
      <w:pPr>
        <w:spacing w:after="0" w:line="360" w:lineRule="auto"/>
        <w:ind w:firstLine="709"/>
        <w:rPr>
          <w:rFonts w:cs="Times New Roman"/>
          <w:szCs w:val="24"/>
          <w:lang w:val="en-US"/>
        </w:rPr>
      </w:pPr>
    </w:p>
    <w:p w:rsidR="00A542B4" w:rsidRPr="001156CB" w:rsidRDefault="00A542B4" w:rsidP="00ED7E72">
      <w:pPr>
        <w:spacing w:after="0" w:line="360" w:lineRule="auto"/>
        <w:ind w:firstLine="709"/>
        <w:rPr>
          <w:rFonts w:cs="Times New Roman"/>
          <w:szCs w:val="24"/>
          <w:lang w:val="en-US"/>
        </w:rPr>
      </w:pPr>
    </w:p>
    <w:p w:rsidR="00A542B4" w:rsidRPr="001156CB" w:rsidRDefault="00A542B4" w:rsidP="00ED7E72">
      <w:pPr>
        <w:spacing w:after="0" w:line="360" w:lineRule="auto"/>
        <w:ind w:firstLine="709"/>
        <w:rPr>
          <w:rFonts w:cs="Times New Roman"/>
          <w:szCs w:val="24"/>
          <w:lang w:val="en-US"/>
        </w:rPr>
      </w:pPr>
    </w:p>
    <w:p w:rsidR="009E045C" w:rsidRPr="001156CB" w:rsidRDefault="009E045C" w:rsidP="00ED7E72">
      <w:pPr>
        <w:spacing w:after="0" w:line="360" w:lineRule="auto"/>
        <w:ind w:firstLine="709"/>
        <w:rPr>
          <w:rFonts w:cs="Times New Roman"/>
          <w:szCs w:val="24"/>
          <w:lang w:val="en-US"/>
        </w:rPr>
      </w:pPr>
    </w:p>
    <w:p w:rsidR="009E045C" w:rsidRPr="001156CB" w:rsidRDefault="009E045C" w:rsidP="00ED7E72">
      <w:pPr>
        <w:spacing w:after="0" w:line="360" w:lineRule="auto"/>
        <w:ind w:firstLine="709"/>
        <w:rPr>
          <w:rFonts w:cs="Times New Roman"/>
          <w:szCs w:val="24"/>
          <w:lang w:val="en-US"/>
        </w:rPr>
      </w:pPr>
    </w:p>
    <w:p w:rsidR="009E045C" w:rsidRPr="001156CB" w:rsidRDefault="009E045C" w:rsidP="00ED7E72">
      <w:pPr>
        <w:spacing w:after="0" w:line="360" w:lineRule="auto"/>
        <w:ind w:firstLine="709"/>
        <w:rPr>
          <w:rFonts w:cs="Times New Roman"/>
          <w:szCs w:val="24"/>
          <w:lang w:val="en-US"/>
        </w:rPr>
      </w:pPr>
    </w:p>
    <w:p w:rsidR="009E045C" w:rsidRPr="001156CB" w:rsidRDefault="009E045C" w:rsidP="00ED7E72">
      <w:pPr>
        <w:spacing w:after="0" w:line="360" w:lineRule="auto"/>
        <w:ind w:firstLine="709"/>
        <w:rPr>
          <w:rFonts w:cs="Times New Roman"/>
          <w:szCs w:val="24"/>
          <w:lang w:val="en-US"/>
        </w:rPr>
      </w:pPr>
    </w:p>
    <w:p w:rsidR="009E045C" w:rsidRPr="001156CB" w:rsidRDefault="009E045C" w:rsidP="00ED7E72">
      <w:pPr>
        <w:spacing w:after="0" w:line="360" w:lineRule="auto"/>
        <w:ind w:firstLine="709"/>
        <w:rPr>
          <w:rFonts w:cs="Times New Roman"/>
          <w:szCs w:val="24"/>
          <w:lang w:val="en-US"/>
        </w:rPr>
      </w:pPr>
    </w:p>
    <w:p w:rsidR="00F011F8" w:rsidRPr="001156CB" w:rsidRDefault="00F011F8" w:rsidP="00ED7E72">
      <w:pPr>
        <w:spacing w:after="0" w:line="360" w:lineRule="auto"/>
        <w:ind w:firstLine="709"/>
        <w:rPr>
          <w:rFonts w:cs="Times New Roman"/>
          <w:szCs w:val="24"/>
          <w:lang w:val="en-US"/>
        </w:rPr>
      </w:pPr>
    </w:p>
    <w:p w:rsidR="009E045C" w:rsidRPr="001156CB" w:rsidRDefault="009E045C" w:rsidP="00ED7E72">
      <w:pPr>
        <w:spacing w:after="0" w:line="360" w:lineRule="auto"/>
        <w:ind w:firstLine="709"/>
        <w:rPr>
          <w:rFonts w:cs="Times New Roman"/>
          <w:szCs w:val="24"/>
          <w:lang w:val="en-US"/>
        </w:rPr>
      </w:pPr>
    </w:p>
    <w:p w:rsidR="00037071" w:rsidRPr="001156CB" w:rsidRDefault="00037071" w:rsidP="00ED7E72">
      <w:pPr>
        <w:spacing w:after="0" w:line="360" w:lineRule="auto"/>
        <w:ind w:firstLine="709"/>
        <w:rPr>
          <w:rFonts w:cs="Times New Roman"/>
          <w:szCs w:val="24"/>
          <w:lang w:val="en-US"/>
        </w:rPr>
      </w:pPr>
    </w:p>
    <w:p w:rsidR="0067089C" w:rsidRPr="001156CB" w:rsidRDefault="0067089C" w:rsidP="00ED7E72">
      <w:pPr>
        <w:spacing w:after="0" w:line="360" w:lineRule="auto"/>
        <w:ind w:firstLine="709"/>
        <w:rPr>
          <w:rFonts w:cs="Times New Roman"/>
          <w:szCs w:val="24"/>
          <w:lang w:val="en-US"/>
        </w:rPr>
      </w:pPr>
    </w:p>
    <w:p w:rsidR="0067089C" w:rsidRPr="001156CB" w:rsidRDefault="0067089C" w:rsidP="00ED7E72">
      <w:pPr>
        <w:spacing w:line="360" w:lineRule="auto"/>
        <w:ind w:firstLine="709"/>
        <w:rPr>
          <w:rFonts w:cs="Times New Roman"/>
          <w:szCs w:val="24"/>
          <w:lang w:val="en-US"/>
        </w:rPr>
      </w:pPr>
      <w:r w:rsidRPr="001156CB">
        <w:rPr>
          <w:rFonts w:cs="Times New Roman"/>
          <w:szCs w:val="24"/>
          <w:lang w:val="en-US"/>
        </w:rPr>
        <w:t xml:space="preserve"> </w:t>
      </w:r>
    </w:p>
    <w:p w:rsidR="00F01A4B" w:rsidRPr="001156CB" w:rsidRDefault="00F01A4B" w:rsidP="00ED7E72">
      <w:pPr>
        <w:spacing w:after="0" w:line="360" w:lineRule="auto"/>
        <w:ind w:firstLine="709"/>
        <w:rPr>
          <w:rFonts w:cs="Times New Roman"/>
          <w:szCs w:val="24"/>
          <w:lang w:val="en-US"/>
        </w:rPr>
      </w:pPr>
    </w:p>
    <w:sectPr w:rsidR="00F01A4B" w:rsidRPr="001156CB" w:rsidSect="001156C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FBE" w:rsidRDefault="00467FBE" w:rsidP="006A705C">
      <w:pPr>
        <w:spacing w:after="0"/>
      </w:pPr>
      <w:r>
        <w:separator/>
      </w:r>
    </w:p>
  </w:endnote>
  <w:endnote w:type="continuationSeparator" w:id="0">
    <w:p w:rsidR="00467FBE" w:rsidRDefault="00467FBE" w:rsidP="006A70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FBE" w:rsidRDefault="00467FBE" w:rsidP="006A705C">
      <w:pPr>
        <w:spacing w:after="0"/>
      </w:pPr>
      <w:r>
        <w:separator/>
      </w:r>
    </w:p>
  </w:footnote>
  <w:footnote w:type="continuationSeparator" w:id="0">
    <w:p w:rsidR="00467FBE" w:rsidRDefault="00467FBE" w:rsidP="006A705C">
      <w:pPr>
        <w:spacing w:after="0"/>
      </w:pPr>
      <w:r>
        <w:continuationSeparator/>
      </w:r>
    </w:p>
  </w:footnote>
  <w:footnote w:id="1">
    <w:p w:rsidR="006A705C" w:rsidRPr="00173AC5" w:rsidRDefault="006A705C">
      <w:pPr>
        <w:pStyle w:val="a7"/>
      </w:pPr>
      <w:r w:rsidRPr="00173AC5">
        <w:rPr>
          <w:rStyle w:val="a9"/>
        </w:rPr>
        <w:footnoteRef/>
      </w:r>
      <w:r w:rsidRPr="00173AC5">
        <w:t xml:space="preserve"> </w:t>
      </w:r>
      <w:proofErr w:type="spellStart"/>
      <w:r w:rsidRPr="00173AC5">
        <w:t>Казбекова</w:t>
      </w:r>
      <w:proofErr w:type="spellEnd"/>
      <w:r w:rsidRPr="00173AC5">
        <w:t xml:space="preserve"> К</w:t>
      </w:r>
      <w:r w:rsidR="00EF1AF5" w:rsidRPr="00173AC5">
        <w:t>.</w:t>
      </w:r>
      <w:r w:rsidRPr="00173AC5">
        <w:t xml:space="preserve"> М</w:t>
      </w:r>
      <w:r w:rsidR="00EF1AF5" w:rsidRPr="00173AC5">
        <w:t>. «</w:t>
      </w:r>
      <w:r w:rsidR="00173AC5">
        <w:t>Злоупотребление правом» и «правонарушение»: соотнесение понятий.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FB"/>
    <w:rsid w:val="00034D47"/>
    <w:rsid w:val="00037071"/>
    <w:rsid w:val="000415F2"/>
    <w:rsid w:val="0004477F"/>
    <w:rsid w:val="000576FF"/>
    <w:rsid w:val="00100E86"/>
    <w:rsid w:val="001014EC"/>
    <w:rsid w:val="001059E4"/>
    <w:rsid w:val="001109A6"/>
    <w:rsid w:val="00110CCD"/>
    <w:rsid w:val="001156CB"/>
    <w:rsid w:val="00117DAF"/>
    <w:rsid w:val="00152EC2"/>
    <w:rsid w:val="0015405C"/>
    <w:rsid w:val="00171F0F"/>
    <w:rsid w:val="00173AC5"/>
    <w:rsid w:val="001743FC"/>
    <w:rsid w:val="00175BD6"/>
    <w:rsid w:val="00177EBB"/>
    <w:rsid w:val="001861D7"/>
    <w:rsid w:val="001A25BF"/>
    <w:rsid w:val="001F1CFB"/>
    <w:rsid w:val="00235C7A"/>
    <w:rsid w:val="00262A57"/>
    <w:rsid w:val="00277FFB"/>
    <w:rsid w:val="00291183"/>
    <w:rsid w:val="002B047E"/>
    <w:rsid w:val="002B055B"/>
    <w:rsid w:val="0030193A"/>
    <w:rsid w:val="003171B4"/>
    <w:rsid w:val="00320734"/>
    <w:rsid w:val="00334F6D"/>
    <w:rsid w:val="00340D12"/>
    <w:rsid w:val="003A5090"/>
    <w:rsid w:val="003B367A"/>
    <w:rsid w:val="003E5014"/>
    <w:rsid w:val="003E6503"/>
    <w:rsid w:val="003F4CD0"/>
    <w:rsid w:val="00410966"/>
    <w:rsid w:val="0043458A"/>
    <w:rsid w:val="00441019"/>
    <w:rsid w:val="0046259B"/>
    <w:rsid w:val="00467FBE"/>
    <w:rsid w:val="004718D2"/>
    <w:rsid w:val="004C1131"/>
    <w:rsid w:val="004E68F5"/>
    <w:rsid w:val="004F3CD9"/>
    <w:rsid w:val="005367D1"/>
    <w:rsid w:val="00541263"/>
    <w:rsid w:val="00543F49"/>
    <w:rsid w:val="00550F71"/>
    <w:rsid w:val="005B5546"/>
    <w:rsid w:val="005C39DC"/>
    <w:rsid w:val="00653960"/>
    <w:rsid w:val="0067089C"/>
    <w:rsid w:val="00676FFF"/>
    <w:rsid w:val="006A705C"/>
    <w:rsid w:val="006D121A"/>
    <w:rsid w:val="006E013C"/>
    <w:rsid w:val="00700206"/>
    <w:rsid w:val="00724311"/>
    <w:rsid w:val="00753630"/>
    <w:rsid w:val="007703CA"/>
    <w:rsid w:val="007808CC"/>
    <w:rsid w:val="0078128A"/>
    <w:rsid w:val="00796A3E"/>
    <w:rsid w:val="007B1B59"/>
    <w:rsid w:val="007D1FA0"/>
    <w:rsid w:val="0082083E"/>
    <w:rsid w:val="00845ED7"/>
    <w:rsid w:val="008679F5"/>
    <w:rsid w:val="00876FEC"/>
    <w:rsid w:val="008C5ADD"/>
    <w:rsid w:val="008D3F14"/>
    <w:rsid w:val="008D7ED1"/>
    <w:rsid w:val="008F466B"/>
    <w:rsid w:val="008F70D9"/>
    <w:rsid w:val="00901481"/>
    <w:rsid w:val="009202A9"/>
    <w:rsid w:val="009207D3"/>
    <w:rsid w:val="00974F62"/>
    <w:rsid w:val="00981828"/>
    <w:rsid w:val="009A205A"/>
    <w:rsid w:val="009A4110"/>
    <w:rsid w:val="009C3D36"/>
    <w:rsid w:val="009D016B"/>
    <w:rsid w:val="009D3176"/>
    <w:rsid w:val="009E045C"/>
    <w:rsid w:val="009F1A2C"/>
    <w:rsid w:val="009F45AE"/>
    <w:rsid w:val="009F4E62"/>
    <w:rsid w:val="00A32C15"/>
    <w:rsid w:val="00A3454D"/>
    <w:rsid w:val="00A46617"/>
    <w:rsid w:val="00A542B4"/>
    <w:rsid w:val="00A67EDA"/>
    <w:rsid w:val="00A766C3"/>
    <w:rsid w:val="00B01B81"/>
    <w:rsid w:val="00B17B26"/>
    <w:rsid w:val="00B500BC"/>
    <w:rsid w:val="00B5127A"/>
    <w:rsid w:val="00B66A50"/>
    <w:rsid w:val="00B72C5C"/>
    <w:rsid w:val="00BE7DB5"/>
    <w:rsid w:val="00C14FBF"/>
    <w:rsid w:val="00C9323F"/>
    <w:rsid w:val="00D033F4"/>
    <w:rsid w:val="00D12C0B"/>
    <w:rsid w:val="00D42800"/>
    <w:rsid w:val="00D52646"/>
    <w:rsid w:val="00D64706"/>
    <w:rsid w:val="00DE08A1"/>
    <w:rsid w:val="00DE0EC1"/>
    <w:rsid w:val="00E014D4"/>
    <w:rsid w:val="00E91902"/>
    <w:rsid w:val="00E9421F"/>
    <w:rsid w:val="00ED7AB9"/>
    <w:rsid w:val="00ED7E72"/>
    <w:rsid w:val="00EF1AF5"/>
    <w:rsid w:val="00EF70B3"/>
    <w:rsid w:val="00F011F8"/>
    <w:rsid w:val="00F01A4B"/>
    <w:rsid w:val="00F271D8"/>
    <w:rsid w:val="00F32620"/>
    <w:rsid w:val="00F450FE"/>
    <w:rsid w:val="00F4575F"/>
    <w:rsid w:val="00F73B2E"/>
    <w:rsid w:val="00F825D1"/>
    <w:rsid w:val="00F93294"/>
    <w:rsid w:val="00FB7650"/>
    <w:rsid w:val="00FC0B60"/>
    <w:rsid w:val="00FD0D56"/>
    <w:rsid w:val="00FD7A65"/>
    <w:rsid w:val="00FE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5840"/>
  <w15:chartTrackingRefBased/>
  <w15:docId w15:val="{5EC4EC43-2C3D-4F6D-897D-65C11DF3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9DC"/>
    <w:pPr>
      <w:spacing w:line="240" w:lineRule="auto"/>
      <w:jc w:val="both"/>
    </w:pPr>
    <w:rPr>
      <w:rFonts w:ascii="Times New Roman" w:hAnsi="Times New Roman"/>
      <w:sz w:val="24"/>
    </w:rPr>
  </w:style>
  <w:style w:type="paragraph" w:styleId="1">
    <w:name w:val="heading 1"/>
    <w:basedOn w:val="a"/>
    <w:next w:val="a"/>
    <w:link w:val="10"/>
    <w:uiPriority w:val="9"/>
    <w:qFormat/>
    <w:rsid w:val="006708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52646"/>
    <w:rPr>
      <w:i/>
      <w:iCs/>
      <w:color w:val="404040" w:themeColor="text1" w:themeTint="BF"/>
    </w:rPr>
  </w:style>
  <w:style w:type="character" w:customStyle="1" w:styleId="10">
    <w:name w:val="Заголовок 1 Знак"/>
    <w:basedOn w:val="a0"/>
    <w:link w:val="1"/>
    <w:uiPriority w:val="9"/>
    <w:rsid w:val="0067089C"/>
    <w:rPr>
      <w:rFonts w:asciiTheme="majorHAnsi" w:eastAsiaTheme="majorEastAsia" w:hAnsiTheme="majorHAnsi" w:cstheme="majorBidi"/>
      <w:color w:val="2E74B5" w:themeColor="accent1" w:themeShade="BF"/>
      <w:sz w:val="32"/>
      <w:szCs w:val="32"/>
    </w:rPr>
  </w:style>
  <w:style w:type="paragraph" w:styleId="a4">
    <w:name w:val="endnote text"/>
    <w:basedOn w:val="a"/>
    <w:link w:val="a5"/>
    <w:uiPriority w:val="99"/>
    <w:semiHidden/>
    <w:unhideWhenUsed/>
    <w:rsid w:val="006A705C"/>
    <w:pPr>
      <w:spacing w:after="0"/>
    </w:pPr>
    <w:rPr>
      <w:sz w:val="20"/>
      <w:szCs w:val="20"/>
    </w:rPr>
  </w:style>
  <w:style w:type="character" w:customStyle="1" w:styleId="a5">
    <w:name w:val="Текст концевой сноски Знак"/>
    <w:basedOn w:val="a0"/>
    <w:link w:val="a4"/>
    <w:uiPriority w:val="99"/>
    <w:semiHidden/>
    <w:rsid w:val="006A705C"/>
    <w:rPr>
      <w:rFonts w:ascii="Times New Roman" w:hAnsi="Times New Roman"/>
      <w:sz w:val="20"/>
      <w:szCs w:val="20"/>
    </w:rPr>
  </w:style>
  <w:style w:type="character" w:styleId="a6">
    <w:name w:val="endnote reference"/>
    <w:basedOn w:val="a0"/>
    <w:uiPriority w:val="99"/>
    <w:semiHidden/>
    <w:unhideWhenUsed/>
    <w:rsid w:val="006A705C"/>
    <w:rPr>
      <w:vertAlign w:val="superscript"/>
    </w:rPr>
  </w:style>
  <w:style w:type="paragraph" w:styleId="a7">
    <w:name w:val="footnote text"/>
    <w:basedOn w:val="a"/>
    <w:link w:val="a8"/>
    <w:uiPriority w:val="99"/>
    <w:semiHidden/>
    <w:unhideWhenUsed/>
    <w:rsid w:val="006A705C"/>
    <w:pPr>
      <w:spacing w:after="0"/>
    </w:pPr>
    <w:rPr>
      <w:sz w:val="20"/>
      <w:szCs w:val="20"/>
    </w:rPr>
  </w:style>
  <w:style w:type="character" w:customStyle="1" w:styleId="a8">
    <w:name w:val="Текст сноски Знак"/>
    <w:basedOn w:val="a0"/>
    <w:link w:val="a7"/>
    <w:uiPriority w:val="99"/>
    <w:semiHidden/>
    <w:rsid w:val="006A705C"/>
    <w:rPr>
      <w:rFonts w:ascii="Times New Roman" w:hAnsi="Times New Roman"/>
      <w:sz w:val="20"/>
      <w:szCs w:val="20"/>
    </w:rPr>
  </w:style>
  <w:style w:type="character" w:styleId="a9">
    <w:name w:val="footnote reference"/>
    <w:basedOn w:val="a0"/>
    <w:uiPriority w:val="99"/>
    <w:semiHidden/>
    <w:unhideWhenUsed/>
    <w:rsid w:val="006A70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6615">
      <w:bodyDiv w:val="1"/>
      <w:marLeft w:val="0"/>
      <w:marRight w:val="0"/>
      <w:marTop w:val="0"/>
      <w:marBottom w:val="0"/>
      <w:divBdr>
        <w:top w:val="none" w:sz="0" w:space="0" w:color="auto"/>
        <w:left w:val="none" w:sz="0" w:space="0" w:color="auto"/>
        <w:bottom w:val="none" w:sz="0" w:space="0" w:color="auto"/>
        <w:right w:val="none" w:sz="0" w:space="0" w:color="auto"/>
      </w:divBdr>
    </w:div>
    <w:div w:id="11362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9FDE-37E0-4237-AAF8-375A6E3B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6529</TotalTime>
  <Pages>5</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Нашенкина</dc:creator>
  <cp:keywords/>
  <dc:description/>
  <cp:lastModifiedBy>Софья Нашенкина</cp:lastModifiedBy>
  <cp:revision>80</cp:revision>
  <dcterms:created xsi:type="dcterms:W3CDTF">2019-09-11T21:22:00Z</dcterms:created>
  <dcterms:modified xsi:type="dcterms:W3CDTF">2019-09-23T20:00:00Z</dcterms:modified>
</cp:coreProperties>
</file>