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47" w:rsidRPr="009860C6" w:rsidRDefault="00314347" w:rsidP="00314347">
      <w:pPr>
        <w:pStyle w:val="1"/>
        <w:spacing w:before="240"/>
        <w:jc w:val="center"/>
        <w:rPr>
          <w:rFonts w:ascii="Times New Roman" w:eastAsia="Times New Roman" w:hAnsi="Times New Roman" w:cs="Times New Roman"/>
          <w:b/>
          <w:sz w:val="24"/>
          <w:szCs w:val="24"/>
          <w:lang w:val="en-US"/>
        </w:rPr>
      </w:pPr>
      <w:r w:rsidRPr="009860C6">
        <w:rPr>
          <w:rFonts w:ascii="Times New Roman" w:eastAsia="Times New Roman" w:hAnsi="Times New Roman" w:cs="Times New Roman"/>
          <w:b/>
          <w:sz w:val="24"/>
          <w:szCs w:val="24"/>
          <w:lang w:val="en-US"/>
        </w:rPr>
        <w:t>VLADIVOSTOK STATE UNIVERSITY OF ECONOMICS AND SERVICE</w:t>
      </w:r>
    </w:p>
    <w:p w:rsidR="00314347" w:rsidRPr="008D0F1A" w:rsidRDefault="00314347" w:rsidP="00314347">
      <w:pPr>
        <w:pStyle w:val="1"/>
        <w:spacing w:after="120"/>
        <w:jc w:val="center"/>
        <w:rPr>
          <w:rFonts w:ascii="Times New Roman" w:eastAsia="Times New Roman" w:hAnsi="Times New Roman" w:cs="Times New Roman"/>
          <w:b/>
          <w:sz w:val="24"/>
          <w:szCs w:val="24"/>
          <w:lang w:val="en-US"/>
        </w:rPr>
      </w:pPr>
      <w:r w:rsidRPr="009860C6">
        <w:rPr>
          <w:rFonts w:ascii="Times New Roman" w:eastAsia="Times New Roman" w:hAnsi="Times New Roman" w:cs="Times New Roman"/>
          <w:b/>
          <w:sz w:val="24"/>
          <w:szCs w:val="24"/>
          <w:lang w:val="en-US"/>
        </w:rPr>
        <w:t>INSTITUTE OF LAW</w:t>
      </w:r>
    </w:p>
    <w:p w:rsidR="00314347" w:rsidRPr="00B4313F" w:rsidRDefault="00314347" w:rsidP="00314347">
      <w:pPr>
        <w:pStyle w:val="1"/>
        <w:jc w:val="center"/>
        <w:rPr>
          <w:rFonts w:ascii="Times New Roman" w:eastAsia="Times New Roman" w:hAnsi="Times New Roman" w:cs="Times New Roman"/>
          <w:b/>
          <w:sz w:val="24"/>
          <w:szCs w:val="24"/>
          <w:lang w:val="en-US"/>
        </w:rPr>
      </w:pPr>
      <w:r w:rsidRPr="00B4313F">
        <w:rPr>
          <w:rFonts w:ascii="Times New Roman" w:eastAsia="Times New Roman" w:hAnsi="Times New Roman" w:cs="Times New Roman"/>
          <w:b/>
          <w:sz w:val="24"/>
          <w:szCs w:val="24"/>
          <w:lang w:val="en-US"/>
        </w:rPr>
        <w:t xml:space="preserve">URAL STATE </w:t>
      </w:r>
      <w:r w:rsidRPr="009860C6">
        <w:rPr>
          <w:rFonts w:ascii="Times New Roman" w:eastAsia="Times New Roman" w:hAnsi="Times New Roman" w:cs="Times New Roman"/>
          <w:b/>
          <w:sz w:val="24"/>
          <w:szCs w:val="24"/>
          <w:lang w:val="en-US"/>
        </w:rPr>
        <w:t>LAW</w:t>
      </w:r>
      <w:r w:rsidRPr="00B4313F">
        <w:rPr>
          <w:rFonts w:ascii="Times New Roman" w:eastAsia="Times New Roman" w:hAnsi="Times New Roman" w:cs="Times New Roman"/>
          <w:b/>
          <w:sz w:val="24"/>
          <w:szCs w:val="24"/>
          <w:lang w:val="en-US"/>
        </w:rPr>
        <w:t xml:space="preserve"> UNIVERSITY</w:t>
      </w:r>
    </w:p>
    <w:p w:rsidR="00314347" w:rsidRPr="00B4313F" w:rsidRDefault="00314347" w:rsidP="00314347">
      <w:pPr>
        <w:pStyle w:val="1"/>
        <w:spacing w:after="120"/>
        <w:jc w:val="center"/>
        <w:rPr>
          <w:rFonts w:ascii="Times New Roman" w:eastAsia="Times New Roman" w:hAnsi="Times New Roman" w:cs="Times New Roman"/>
          <w:b/>
          <w:sz w:val="24"/>
          <w:szCs w:val="24"/>
          <w:lang w:val="en-US"/>
        </w:rPr>
      </w:pPr>
      <w:r w:rsidRPr="00B4313F">
        <w:rPr>
          <w:rFonts w:ascii="Times New Roman" w:eastAsia="Times New Roman" w:hAnsi="Times New Roman" w:cs="Times New Roman"/>
          <w:b/>
          <w:sz w:val="24"/>
          <w:szCs w:val="24"/>
          <w:lang w:val="en-US"/>
        </w:rPr>
        <w:t>INSTITUTE OF LAW AND ENTREPRENEURSHIP</w:t>
      </w:r>
    </w:p>
    <w:p w:rsidR="00314347" w:rsidRPr="00B4313F" w:rsidRDefault="00314347" w:rsidP="00314347">
      <w:pPr>
        <w:pStyle w:val="1"/>
        <w:spacing w:after="120"/>
        <w:jc w:val="center"/>
        <w:rPr>
          <w:rFonts w:ascii="Times New Roman" w:eastAsia="Times New Roman" w:hAnsi="Times New Roman" w:cs="Times New Roman"/>
          <w:b/>
          <w:sz w:val="24"/>
          <w:szCs w:val="24"/>
          <w:lang w:val="en-US"/>
        </w:rPr>
      </w:pPr>
      <w:r w:rsidRPr="00B4313F">
        <w:rPr>
          <w:rFonts w:ascii="Times New Roman" w:eastAsia="Times New Roman" w:hAnsi="Times New Roman" w:cs="Times New Roman"/>
          <w:b/>
          <w:sz w:val="24"/>
          <w:szCs w:val="24"/>
          <w:lang w:val="en-US"/>
        </w:rPr>
        <w:t>PRIMORSKY REGIONAL BRANCH OF THE ASSOCIATION OF LAWYERS OF RUSSIA</w:t>
      </w:r>
    </w:p>
    <w:p w:rsidR="00314347" w:rsidRPr="009860C6" w:rsidRDefault="00314347" w:rsidP="00314347">
      <w:pPr>
        <w:pStyle w:val="1"/>
        <w:spacing w:before="240" w:after="240"/>
        <w:jc w:val="center"/>
        <w:rPr>
          <w:rFonts w:ascii="Times New Roman" w:eastAsia="Times New Roman" w:hAnsi="Times New Roman" w:cs="Times New Roman"/>
          <w:b/>
          <w:sz w:val="24"/>
          <w:szCs w:val="24"/>
          <w:lang w:val="en-US"/>
        </w:rPr>
      </w:pPr>
      <w:r w:rsidRPr="009860C6">
        <w:rPr>
          <w:rFonts w:ascii="Times New Roman" w:eastAsia="Times New Roman" w:hAnsi="Times New Roman" w:cs="Times New Roman"/>
          <w:b/>
          <w:sz w:val="24"/>
          <w:szCs w:val="24"/>
          <w:lang w:val="en-US"/>
        </w:rPr>
        <w:t>INFORMATION LETTER</w:t>
      </w:r>
    </w:p>
    <w:p w:rsidR="00314347" w:rsidRPr="009860C6" w:rsidRDefault="00314347" w:rsidP="00314347">
      <w:pPr>
        <w:pStyle w:val="1"/>
        <w:spacing w:before="240" w:after="240"/>
        <w:jc w:val="center"/>
        <w:rPr>
          <w:rFonts w:ascii="Times New Roman" w:eastAsia="Times New Roman" w:hAnsi="Times New Roman" w:cs="Times New Roman"/>
          <w:sz w:val="24"/>
          <w:szCs w:val="24"/>
          <w:lang w:val="en-US"/>
        </w:rPr>
      </w:pPr>
      <w:r w:rsidRPr="009860C6">
        <w:rPr>
          <w:rFonts w:ascii="Times New Roman" w:eastAsia="Times New Roman" w:hAnsi="Times New Roman" w:cs="Times New Roman"/>
          <w:sz w:val="24"/>
          <w:szCs w:val="24"/>
          <w:lang w:val="en-US"/>
        </w:rPr>
        <w:t>Roundtable on the topic «Ensuring the rights of investors in the banking and financial sectors in the context of the digitalization of the economy in the Russian Federation and the leading financial centers of East Asia: a comparative legal aspect»</w:t>
      </w:r>
    </w:p>
    <w:p w:rsidR="00314347" w:rsidRPr="009860C6" w:rsidRDefault="00314347" w:rsidP="00314347">
      <w:pPr>
        <w:pStyle w:val="1"/>
        <w:spacing w:before="240" w:after="240"/>
        <w:jc w:val="center"/>
        <w:rPr>
          <w:rFonts w:ascii="Times New Roman" w:eastAsia="Times New Roman" w:hAnsi="Times New Roman" w:cs="Times New Roman"/>
          <w:sz w:val="24"/>
          <w:szCs w:val="24"/>
          <w:lang w:val="en-US"/>
        </w:rPr>
      </w:pPr>
      <w:r w:rsidRPr="009860C6">
        <w:rPr>
          <w:rFonts w:ascii="Times New Roman" w:eastAsia="Times New Roman" w:hAnsi="Times New Roman" w:cs="Times New Roman"/>
          <w:sz w:val="24"/>
          <w:szCs w:val="24"/>
          <w:lang w:val="en-US"/>
        </w:rPr>
        <w:t>Dear colleagues!</w:t>
      </w:r>
    </w:p>
    <w:p w:rsidR="00314347" w:rsidRPr="009860C6" w:rsidRDefault="00314347" w:rsidP="00314347">
      <w:pPr>
        <w:pStyle w:val="1"/>
        <w:spacing w:after="240"/>
        <w:jc w:val="both"/>
        <w:rPr>
          <w:rFonts w:ascii="Times New Roman" w:eastAsia="Times New Roman" w:hAnsi="Times New Roman" w:cs="Times New Roman"/>
          <w:sz w:val="24"/>
          <w:szCs w:val="24"/>
          <w:lang w:val="en-US"/>
        </w:rPr>
      </w:pPr>
      <w:r w:rsidRPr="009860C6">
        <w:rPr>
          <w:rFonts w:ascii="Times New Roman" w:eastAsia="Times New Roman" w:hAnsi="Times New Roman" w:cs="Times New Roman"/>
          <w:sz w:val="24"/>
          <w:szCs w:val="24"/>
          <w:lang w:val="en-US"/>
        </w:rPr>
        <w:t>We invite you to take part in the round table «Ensuring the rights of investors in the banking and financial sectors in the context of the digitalization of the economy in the Russian Federation and the leading financial centers of East Asia: a comparative legal aspect», organized by the Institute of Law Vladivostok State University of Economics and Service (VSUES) with financial support Russian Foundation for Basic Research, project № 20-011-00454. The round table touches on topics such as legal regulation of the use of digital currency and tokens; legal regulation of the cyber security in the banking and financial sector in East Asia and Russia, critical information infrastructures, personal data protection.</w:t>
      </w:r>
    </w:p>
    <w:p w:rsidR="00314347" w:rsidRPr="009860C6" w:rsidRDefault="00314347" w:rsidP="00314347">
      <w:pPr>
        <w:pStyle w:val="1"/>
        <w:spacing w:before="240"/>
        <w:jc w:val="both"/>
        <w:rPr>
          <w:rFonts w:ascii="Times New Roman" w:eastAsia="Times New Roman" w:hAnsi="Times New Roman" w:cs="Times New Roman"/>
          <w:sz w:val="24"/>
          <w:szCs w:val="24"/>
          <w:lang w:val="en-US"/>
        </w:rPr>
      </w:pPr>
      <w:r w:rsidRPr="009860C6">
        <w:rPr>
          <w:rFonts w:ascii="Times New Roman" w:eastAsia="Times New Roman" w:hAnsi="Times New Roman" w:cs="Times New Roman"/>
          <w:b/>
          <w:sz w:val="24"/>
          <w:szCs w:val="24"/>
          <w:lang w:val="en-US"/>
        </w:rPr>
        <w:t>Date</w:t>
      </w:r>
      <w:r w:rsidRPr="009860C6">
        <w:rPr>
          <w:rFonts w:ascii="Times New Roman" w:eastAsia="Times New Roman" w:hAnsi="Times New Roman" w:cs="Times New Roman"/>
          <w:sz w:val="24"/>
          <w:szCs w:val="24"/>
          <w:lang w:val="en-US"/>
        </w:rPr>
        <w:t>: 25 May 2020</w:t>
      </w:r>
    </w:p>
    <w:p w:rsidR="00314347" w:rsidRPr="009860C6" w:rsidRDefault="00314347" w:rsidP="00314347">
      <w:pPr>
        <w:pStyle w:val="1"/>
        <w:jc w:val="both"/>
        <w:rPr>
          <w:rFonts w:ascii="Times New Roman" w:eastAsia="Times New Roman" w:hAnsi="Times New Roman" w:cs="Times New Roman"/>
          <w:sz w:val="24"/>
          <w:szCs w:val="24"/>
          <w:lang w:val="en-US"/>
        </w:rPr>
      </w:pPr>
      <w:r w:rsidRPr="009860C6">
        <w:rPr>
          <w:rFonts w:ascii="Times New Roman" w:eastAsia="Times New Roman" w:hAnsi="Times New Roman" w:cs="Times New Roman"/>
          <w:b/>
          <w:sz w:val="24"/>
          <w:szCs w:val="24"/>
          <w:lang w:val="en-US"/>
        </w:rPr>
        <w:t>Time</w:t>
      </w:r>
      <w:r w:rsidRPr="009860C6">
        <w:rPr>
          <w:rFonts w:ascii="Times New Roman" w:eastAsia="Times New Roman" w:hAnsi="Times New Roman" w:cs="Times New Roman"/>
          <w:sz w:val="24"/>
          <w:szCs w:val="24"/>
          <w:lang w:val="en-US"/>
        </w:rPr>
        <w:t>:1</w:t>
      </w:r>
      <w:r w:rsidRPr="008D0F1A">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lang w:val="en-US"/>
        </w:rPr>
        <w:t xml:space="preserve">.00 </w:t>
      </w:r>
      <w:bookmarkStart w:id="0" w:name="_GoBack"/>
      <w:bookmarkEnd w:id="0"/>
    </w:p>
    <w:p w:rsidR="00314347" w:rsidRPr="009860C6" w:rsidRDefault="00314347" w:rsidP="00314347">
      <w:pPr>
        <w:pStyle w:val="1"/>
        <w:spacing w:after="240"/>
        <w:jc w:val="both"/>
        <w:rPr>
          <w:rFonts w:ascii="Times New Roman" w:eastAsia="Times New Roman" w:hAnsi="Times New Roman" w:cs="Times New Roman"/>
          <w:sz w:val="24"/>
          <w:szCs w:val="24"/>
          <w:u w:val="single"/>
          <w:lang w:val="en-US"/>
        </w:rPr>
      </w:pPr>
      <w:r w:rsidRPr="009860C6">
        <w:rPr>
          <w:rFonts w:ascii="Times New Roman" w:eastAsia="Times New Roman" w:hAnsi="Times New Roman" w:cs="Times New Roman"/>
          <w:b/>
          <w:sz w:val="24"/>
          <w:szCs w:val="24"/>
          <w:lang w:val="en-US"/>
        </w:rPr>
        <w:t>Place</w:t>
      </w:r>
      <w:r w:rsidRPr="009860C6">
        <w:rPr>
          <w:rFonts w:ascii="Times New Roman" w:eastAsia="Times New Roman" w:hAnsi="Times New Roman" w:cs="Times New Roman"/>
          <w:sz w:val="24"/>
          <w:szCs w:val="24"/>
          <w:lang w:val="en-US"/>
        </w:rPr>
        <w:t xml:space="preserve">: Vladivostok State University of Economics and Service (VSUES), lecture room </w:t>
      </w:r>
      <w:r w:rsidRPr="009860C6">
        <w:rPr>
          <w:rFonts w:ascii="Times New Roman" w:eastAsia="Times New Roman" w:hAnsi="Times New Roman" w:cs="Times New Roman"/>
          <w:sz w:val="24"/>
          <w:szCs w:val="24"/>
          <w:u w:val="single"/>
          <w:lang w:val="en-US"/>
        </w:rPr>
        <w:t>№1501.</w:t>
      </w:r>
    </w:p>
    <w:p w:rsidR="00314347" w:rsidRPr="009860C6" w:rsidRDefault="00314347" w:rsidP="00314347">
      <w:pPr>
        <w:pStyle w:val="1"/>
        <w:spacing w:line="240" w:lineRule="auto"/>
        <w:jc w:val="both"/>
        <w:rPr>
          <w:rFonts w:ascii="Times New Roman" w:eastAsia="Times New Roman" w:hAnsi="Times New Roman" w:cs="Times New Roman"/>
          <w:b/>
          <w:sz w:val="24"/>
          <w:szCs w:val="24"/>
          <w:lang w:val="en-US"/>
        </w:rPr>
      </w:pPr>
      <w:r w:rsidRPr="009860C6">
        <w:rPr>
          <w:rFonts w:ascii="Times New Roman" w:eastAsia="Times New Roman" w:hAnsi="Times New Roman" w:cs="Times New Roman"/>
          <w:b/>
          <w:sz w:val="24"/>
          <w:szCs w:val="24"/>
          <w:lang w:val="en-US"/>
        </w:rPr>
        <w:t xml:space="preserve">Moderators: </w:t>
      </w:r>
    </w:p>
    <w:p w:rsidR="00314347" w:rsidRPr="009860C6" w:rsidRDefault="00314347" w:rsidP="00314347">
      <w:pPr>
        <w:pStyle w:val="1"/>
        <w:keepLines/>
        <w:spacing w:line="240" w:lineRule="auto"/>
        <w:jc w:val="both"/>
        <w:rPr>
          <w:rFonts w:ascii="Times New Roman" w:eastAsia="Times New Roman" w:hAnsi="Times New Roman" w:cs="Times New Roman"/>
          <w:sz w:val="24"/>
          <w:szCs w:val="24"/>
          <w:lang w:val="en-US"/>
        </w:rPr>
      </w:pPr>
      <w:proofErr w:type="gramStart"/>
      <w:r w:rsidRPr="009860C6">
        <w:rPr>
          <w:rFonts w:ascii="Times New Roman" w:eastAsia="Times New Roman" w:hAnsi="Times New Roman" w:cs="Times New Roman"/>
          <w:sz w:val="24"/>
          <w:szCs w:val="24"/>
          <w:lang w:val="en-US"/>
        </w:rPr>
        <w:t>candidate</w:t>
      </w:r>
      <w:proofErr w:type="gramEnd"/>
      <w:r w:rsidRPr="009860C6">
        <w:rPr>
          <w:rFonts w:ascii="Times New Roman" w:eastAsia="Times New Roman" w:hAnsi="Times New Roman" w:cs="Times New Roman"/>
          <w:sz w:val="24"/>
          <w:szCs w:val="24"/>
          <w:lang w:val="en-US"/>
        </w:rPr>
        <w:t xml:space="preserve"> of legal sciences, associate professor at the department of civil-law disciplines VSUES – A.P. </w:t>
      </w:r>
      <w:proofErr w:type="spellStart"/>
      <w:r w:rsidRPr="009860C6">
        <w:rPr>
          <w:rFonts w:ascii="Times New Roman" w:eastAsia="Times New Roman" w:hAnsi="Times New Roman" w:cs="Times New Roman"/>
          <w:sz w:val="24"/>
          <w:szCs w:val="24"/>
          <w:lang w:val="en-US"/>
        </w:rPr>
        <w:t>Alekseenko</w:t>
      </w:r>
      <w:proofErr w:type="spellEnd"/>
    </w:p>
    <w:p w:rsidR="00A77B66" w:rsidRDefault="00314347" w:rsidP="00A77B66">
      <w:pPr>
        <w:pStyle w:val="1"/>
        <w:keepLines/>
        <w:spacing w:line="240" w:lineRule="auto"/>
        <w:jc w:val="both"/>
        <w:rPr>
          <w:rFonts w:ascii="Times New Roman" w:eastAsia="Times New Roman" w:hAnsi="Times New Roman" w:cs="Times New Roman"/>
          <w:sz w:val="24"/>
          <w:szCs w:val="24"/>
          <w:lang w:val="en-US"/>
        </w:rPr>
      </w:pPr>
      <w:proofErr w:type="gramStart"/>
      <w:r w:rsidRPr="009860C6">
        <w:rPr>
          <w:rFonts w:ascii="Times New Roman" w:eastAsia="Times New Roman" w:hAnsi="Times New Roman" w:cs="Times New Roman"/>
          <w:sz w:val="24"/>
          <w:szCs w:val="24"/>
          <w:lang w:val="en-US"/>
        </w:rPr>
        <w:t>candidate</w:t>
      </w:r>
      <w:proofErr w:type="gramEnd"/>
      <w:r w:rsidRPr="009860C6">
        <w:rPr>
          <w:rFonts w:ascii="Times New Roman" w:eastAsia="Times New Roman" w:hAnsi="Times New Roman" w:cs="Times New Roman"/>
          <w:sz w:val="24"/>
          <w:szCs w:val="24"/>
          <w:lang w:val="en-US"/>
        </w:rPr>
        <w:t xml:space="preserve"> of legal sciences, associate professor at the department of civil-law disciplines VSUES – E.V. </w:t>
      </w:r>
      <w:proofErr w:type="spellStart"/>
      <w:r w:rsidRPr="009860C6">
        <w:rPr>
          <w:rFonts w:ascii="Times New Roman" w:eastAsia="Times New Roman" w:hAnsi="Times New Roman" w:cs="Times New Roman"/>
          <w:sz w:val="24"/>
          <w:szCs w:val="24"/>
          <w:lang w:val="en-US"/>
        </w:rPr>
        <w:t>Goryan</w:t>
      </w:r>
      <w:proofErr w:type="spellEnd"/>
      <w:r w:rsidRPr="009860C6">
        <w:rPr>
          <w:rFonts w:ascii="Times New Roman" w:eastAsia="Times New Roman" w:hAnsi="Times New Roman" w:cs="Times New Roman"/>
          <w:sz w:val="24"/>
          <w:szCs w:val="24"/>
          <w:lang w:val="en-US"/>
        </w:rPr>
        <w:t>.</w:t>
      </w:r>
    </w:p>
    <w:p w:rsidR="00A77B66" w:rsidRPr="00A77B66" w:rsidRDefault="00A77B66" w:rsidP="00A77B66">
      <w:pPr>
        <w:pStyle w:val="1"/>
        <w:keepLines/>
        <w:spacing w:line="240" w:lineRule="auto"/>
        <w:jc w:val="both"/>
        <w:rPr>
          <w:rFonts w:ascii="Times New Roman" w:eastAsia="Times New Roman" w:hAnsi="Times New Roman" w:cs="Times New Roman"/>
          <w:sz w:val="24"/>
          <w:szCs w:val="24"/>
          <w:lang w:val="en-US"/>
        </w:rPr>
      </w:pPr>
      <w:r w:rsidRPr="00A77B6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9860C6">
        <w:rPr>
          <w:rFonts w:ascii="Times New Roman" w:eastAsia="Times New Roman" w:hAnsi="Times New Roman" w:cs="Times New Roman"/>
          <w:sz w:val="24"/>
          <w:szCs w:val="24"/>
          <w:lang w:val="en-US"/>
        </w:rPr>
        <w:t>candidate of legal sciences, associate professor at the department</w:t>
      </w:r>
      <w:r w:rsidRPr="00A77B66">
        <w:rPr>
          <w:lang w:val="en-US"/>
        </w:rPr>
        <w:t xml:space="preserve"> </w:t>
      </w:r>
      <w:r w:rsidRPr="00A77B66">
        <w:rPr>
          <w:rFonts w:ascii="Times New Roman" w:eastAsia="Times New Roman" w:hAnsi="Times New Roman" w:cs="Times New Roman"/>
          <w:sz w:val="24"/>
          <w:szCs w:val="24"/>
          <w:lang w:val="en-US"/>
        </w:rPr>
        <w:br/>
        <w:t>of Business Law</w:t>
      </w:r>
      <w:r w:rsidR="00F50A3D">
        <w:rPr>
          <w:rFonts w:ascii="Times New Roman" w:eastAsia="Times New Roman" w:hAnsi="Times New Roman" w:cs="Times New Roman"/>
          <w:sz w:val="24"/>
          <w:szCs w:val="24"/>
          <w:lang w:val="en-US"/>
        </w:rPr>
        <w:t xml:space="preserve"> USLU</w:t>
      </w:r>
      <w:r>
        <w:rPr>
          <w:rFonts w:ascii="Times New Roman" w:eastAsia="Times New Roman" w:hAnsi="Times New Roman" w:cs="Times New Roman"/>
          <w:sz w:val="24"/>
          <w:szCs w:val="24"/>
          <w:lang w:val="en-US"/>
        </w:rPr>
        <w:t xml:space="preserve"> </w:t>
      </w:r>
      <w:r w:rsidRPr="00A77B66">
        <w:rPr>
          <w:rFonts w:ascii="Times New Roman" w:eastAsia="Times New Roman" w:hAnsi="Times New Roman" w:cs="Times New Roman"/>
          <w:sz w:val="24"/>
          <w:szCs w:val="24"/>
          <w:lang w:val="en-US"/>
        </w:rPr>
        <w:t xml:space="preserve">, </w:t>
      </w:r>
      <w:r w:rsidR="00BE6DA3">
        <w:rPr>
          <w:rFonts w:ascii="Times New Roman" w:eastAsia="Times New Roman" w:hAnsi="Times New Roman" w:cs="Times New Roman"/>
          <w:sz w:val="24"/>
          <w:szCs w:val="24"/>
          <w:lang w:val="en-US"/>
        </w:rPr>
        <w:t>h</w:t>
      </w:r>
      <w:r w:rsidRPr="00A77B66">
        <w:rPr>
          <w:rFonts w:ascii="Times New Roman" w:eastAsia="Times New Roman" w:hAnsi="Times New Roman" w:cs="Times New Roman"/>
          <w:sz w:val="24"/>
          <w:szCs w:val="24"/>
          <w:lang w:val="en-US"/>
        </w:rPr>
        <w:t>ead of Institute of Law and Business</w:t>
      </w:r>
      <w:r w:rsidRPr="009860C6">
        <w:rPr>
          <w:rFonts w:ascii="Times New Roman" w:eastAsia="Times New Roman" w:hAnsi="Times New Roman" w:cs="Times New Roman"/>
          <w:sz w:val="24"/>
          <w:szCs w:val="24"/>
          <w:lang w:val="en-US"/>
        </w:rPr>
        <w:t xml:space="preserve"> </w:t>
      </w:r>
      <w:r w:rsidR="00F50A3D" w:rsidRPr="00F50A3D">
        <w:rPr>
          <w:rFonts w:ascii="Times New Roman" w:eastAsia="Times New Roman" w:hAnsi="Times New Roman" w:cs="Times New Roman"/>
          <w:sz w:val="24"/>
          <w:szCs w:val="24"/>
          <w:lang w:val="en-US"/>
        </w:rPr>
        <w:t>USLU</w:t>
      </w:r>
      <w:r w:rsidRPr="00A77B6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D.A. </w:t>
      </w:r>
      <w:proofErr w:type="spellStart"/>
      <w:r>
        <w:rPr>
          <w:rFonts w:ascii="Times New Roman" w:eastAsia="Times New Roman" w:hAnsi="Times New Roman" w:cs="Times New Roman"/>
          <w:sz w:val="24"/>
          <w:szCs w:val="24"/>
          <w:lang w:val="en-US"/>
        </w:rPr>
        <w:t>Gavrin</w:t>
      </w:r>
      <w:proofErr w:type="spellEnd"/>
    </w:p>
    <w:p w:rsidR="00A77B66" w:rsidRPr="00A77B66" w:rsidRDefault="00A77B66" w:rsidP="00314347">
      <w:pPr>
        <w:pStyle w:val="1"/>
        <w:keepLines/>
        <w:spacing w:line="240" w:lineRule="auto"/>
        <w:jc w:val="both"/>
        <w:rPr>
          <w:rFonts w:ascii="Times New Roman" w:eastAsia="Times New Roman" w:hAnsi="Times New Roman" w:cs="Times New Roman"/>
          <w:sz w:val="24"/>
          <w:szCs w:val="24"/>
          <w:lang w:val="en-US"/>
        </w:rPr>
      </w:pPr>
    </w:p>
    <w:p w:rsidR="00314347" w:rsidRPr="009860C6" w:rsidRDefault="00314347" w:rsidP="00314347">
      <w:pPr>
        <w:pStyle w:val="1"/>
        <w:keepLines/>
        <w:jc w:val="both"/>
        <w:rPr>
          <w:rFonts w:ascii="Times New Roman" w:eastAsia="Times New Roman" w:hAnsi="Times New Roman" w:cs="Times New Roman"/>
          <w:sz w:val="24"/>
          <w:szCs w:val="24"/>
          <w:lang w:val="en-US"/>
        </w:rPr>
      </w:pPr>
      <w:r w:rsidRPr="009860C6">
        <w:rPr>
          <w:rFonts w:ascii="Times New Roman" w:eastAsia="Times New Roman" w:hAnsi="Times New Roman" w:cs="Times New Roman"/>
          <w:sz w:val="24"/>
          <w:szCs w:val="24"/>
          <w:lang w:val="en-US"/>
        </w:rPr>
        <w:t xml:space="preserve">Application for participation accepted until </w:t>
      </w:r>
      <w:r w:rsidRPr="009860C6">
        <w:rPr>
          <w:rFonts w:ascii="Times New Roman" w:eastAsia="Times New Roman" w:hAnsi="Times New Roman" w:cs="Times New Roman"/>
          <w:b/>
          <w:sz w:val="24"/>
          <w:szCs w:val="24"/>
          <w:lang w:val="en-US"/>
        </w:rPr>
        <w:t>01.05.2020</w:t>
      </w:r>
      <w:r w:rsidRPr="009860C6">
        <w:rPr>
          <w:rFonts w:ascii="Times New Roman" w:eastAsia="Times New Roman" w:hAnsi="Times New Roman" w:cs="Times New Roman"/>
          <w:sz w:val="24"/>
          <w:szCs w:val="24"/>
          <w:lang w:val="en-US"/>
        </w:rPr>
        <w:t xml:space="preserve">. </w:t>
      </w:r>
      <w:proofErr w:type="gramStart"/>
      <w:r w:rsidRPr="009860C6">
        <w:rPr>
          <w:rFonts w:ascii="Times New Roman" w:eastAsia="Times New Roman" w:hAnsi="Times New Roman" w:cs="Times New Roman"/>
          <w:sz w:val="24"/>
          <w:szCs w:val="24"/>
          <w:lang w:val="en-US"/>
        </w:rPr>
        <w:t>Application for participation send</w:t>
      </w:r>
      <w:proofErr w:type="gramEnd"/>
      <w:r w:rsidRPr="009860C6">
        <w:rPr>
          <w:rFonts w:ascii="Times New Roman" w:eastAsia="Times New Roman" w:hAnsi="Times New Roman" w:cs="Times New Roman"/>
          <w:sz w:val="24"/>
          <w:szCs w:val="24"/>
          <w:lang w:val="en-US"/>
        </w:rPr>
        <w:t xml:space="preserve"> to mail: alekseenko.a.p@gmail.com. In the application you indicate: name, surname, patronymic (in full), title report, post, academic degree, name of the organization, number phone and e-mail address. Application should contain a brief blurb of the report in Russian or English language (no less 1200 symbol with space). The results consideration of the application will be announced until 10 of May, 2020 by sending the roundtable Program with inclusion / non-inclusion of the applicant in the list of speakers. Reports must be submitted to the indicated addresses </w:t>
      </w:r>
      <w:proofErr w:type="gramStart"/>
      <w:r w:rsidRPr="009860C6">
        <w:rPr>
          <w:rFonts w:ascii="Times New Roman" w:eastAsia="Times New Roman" w:hAnsi="Times New Roman" w:cs="Times New Roman"/>
          <w:sz w:val="24"/>
          <w:szCs w:val="24"/>
          <w:lang w:val="en-US"/>
        </w:rPr>
        <w:t xml:space="preserve">until </w:t>
      </w:r>
      <w:r w:rsidRPr="00B4313F">
        <w:rPr>
          <w:rFonts w:ascii="Times New Roman" w:eastAsia="Times New Roman" w:hAnsi="Times New Roman" w:cs="Times New Roman"/>
          <w:sz w:val="24"/>
          <w:szCs w:val="24"/>
          <w:lang w:val="en-US"/>
        </w:rPr>
        <w:t xml:space="preserve"> </w:t>
      </w:r>
      <w:r w:rsidRPr="009860C6">
        <w:rPr>
          <w:rFonts w:ascii="Times New Roman" w:eastAsia="Times New Roman" w:hAnsi="Times New Roman" w:cs="Times New Roman"/>
          <w:b/>
          <w:sz w:val="24"/>
          <w:szCs w:val="24"/>
          <w:lang w:val="en-US"/>
        </w:rPr>
        <w:t>25.05.2020</w:t>
      </w:r>
      <w:proofErr w:type="gramEnd"/>
      <w:r w:rsidRPr="009860C6">
        <w:rPr>
          <w:rFonts w:ascii="Times New Roman" w:eastAsia="Times New Roman" w:hAnsi="Times New Roman" w:cs="Times New Roman"/>
          <w:sz w:val="24"/>
          <w:szCs w:val="24"/>
          <w:lang w:val="en-US"/>
        </w:rPr>
        <w:t>. Following the results of the round table, it is planned to publish the collection with its inclusion in the RSCI.</w:t>
      </w:r>
    </w:p>
    <w:p w:rsidR="00314347" w:rsidRPr="009860C6" w:rsidRDefault="00314347" w:rsidP="00314347">
      <w:pPr>
        <w:pStyle w:val="1"/>
        <w:spacing w:after="240"/>
        <w:jc w:val="both"/>
        <w:rPr>
          <w:rFonts w:ascii="Times New Roman" w:eastAsia="Times New Roman" w:hAnsi="Times New Roman" w:cs="Times New Roman"/>
          <w:sz w:val="24"/>
          <w:szCs w:val="24"/>
          <w:lang w:val="en-US"/>
        </w:rPr>
      </w:pPr>
      <w:r w:rsidRPr="009860C6">
        <w:rPr>
          <w:rFonts w:ascii="Times New Roman" w:eastAsia="Times New Roman" w:hAnsi="Times New Roman" w:cs="Times New Roman"/>
          <w:sz w:val="24"/>
          <w:szCs w:val="24"/>
          <w:lang w:val="en-US"/>
        </w:rPr>
        <w:t xml:space="preserve">The participants, who decided to take absentia part in the additionally, send video report, which lasts no more than 5 minutes. Video reports and videotape recording the roundtable will be </w:t>
      </w:r>
      <w:r w:rsidRPr="009860C6">
        <w:rPr>
          <w:rFonts w:ascii="Times New Roman" w:eastAsia="Times New Roman" w:hAnsi="Times New Roman" w:cs="Times New Roman"/>
          <w:sz w:val="24"/>
          <w:szCs w:val="24"/>
          <w:lang w:val="en-US"/>
        </w:rPr>
        <w:lastRenderedPageBreak/>
        <w:t>posted on the channel at</w:t>
      </w:r>
      <w:hyperlink r:id="rId6">
        <w:r w:rsidRPr="009860C6">
          <w:rPr>
            <w:rFonts w:ascii="Times New Roman" w:eastAsia="Times New Roman" w:hAnsi="Times New Roman" w:cs="Times New Roman"/>
            <w:sz w:val="24"/>
            <w:szCs w:val="24"/>
            <w:lang w:val="en-US"/>
          </w:rPr>
          <w:t xml:space="preserve"> </w:t>
        </w:r>
      </w:hyperlink>
      <w:hyperlink r:id="rId7">
        <w:r w:rsidRPr="009860C6">
          <w:rPr>
            <w:rFonts w:ascii="Times New Roman" w:eastAsia="Times New Roman" w:hAnsi="Times New Roman" w:cs="Times New Roman"/>
            <w:color w:val="1155CC"/>
            <w:sz w:val="24"/>
            <w:szCs w:val="24"/>
            <w:u w:val="single"/>
            <w:lang w:val="en-US"/>
          </w:rPr>
          <w:t>https://www.youtube.com</w:t>
        </w:r>
      </w:hyperlink>
      <w:r w:rsidRPr="009860C6">
        <w:rPr>
          <w:rFonts w:ascii="Times New Roman" w:eastAsia="Times New Roman" w:hAnsi="Times New Roman" w:cs="Times New Roman"/>
          <w:sz w:val="24"/>
          <w:szCs w:val="24"/>
          <w:lang w:val="en-US"/>
        </w:rPr>
        <w:t>. A link to the round table entry will also be posted on the website of</w:t>
      </w:r>
      <w:hyperlink r:id="rId8">
        <w:r w:rsidRPr="009860C6">
          <w:rPr>
            <w:rFonts w:ascii="Times New Roman" w:eastAsia="Times New Roman" w:hAnsi="Times New Roman" w:cs="Times New Roman"/>
            <w:sz w:val="24"/>
            <w:szCs w:val="24"/>
            <w:lang w:val="en-US"/>
          </w:rPr>
          <w:t xml:space="preserve"> </w:t>
        </w:r>
      </w:hyperlink>
      <w:hyperlink r:id="rId9">
        <w:r w:rsidRPr="009860C6">
          <w:rPr>
            <w:rFonts w:ascii="Times New Roman" w:eastAsia="Times New Roman" w:hAnsi="Times New Roman" w:cs="Times New Roman"/>
            <w:color w:val="1155CC"/>
            <w:sz w:val="24"/>
            <w:szCs w:val="24"/>
            <w:u w:val="single"/>
            <w:lang w:val="en-US"/>
          </w:rPr>
          <w:t>http://vvsu.ru/</w:t>
        </w:r>
      </w:hyperlink>
      <w:r w:rsidRPr="009860C6">
        <w:rPr>
          <w:rFonts w:ascii="Times New Roman" w:eastAsia="Times New Roman" w:hAnsi="Times New Roman" w:cs="Times New Roman"/>
          <w:sz w:val="24"/>
          <w:szCs w:val="24"/>
          <w:lang w:val="en-US"/>
        </w:rPr>
        <w:t>.</w:t>
      </w:r>
    </w:p>
    <w:p w:rsidR="007678D1" w:rsidRPr="00314347" w:rsidRDefault="00314347" w:rsidP="00314347">
      <w:r>
        <w:rPr>
          <w:noProof/>
          <w:lang w:eastAsia="ru-RU"/>
        </w:rPr>
        <w:drawing>
          <wp:anchor distT="0" distB="0" distL="114300" distR="114300" simplePos="0" relativeHeight="251659264" behindDoc="1" locked="0" layoutInCell="1" allowOverlap="1" wp14:anchorId="310BE298" wp14:editId="3000BA4F">
            <wp:simplePos x="0" y="0"/>
            <wp:positionH relativeFrom="column">
              <wp:posOffset>47625</wp:posOffset>
            </wp:positionH>
            <wp:positionV relativeFrom="paragraph">
              <wp:posOffset>44450</wp:posOffset>
            </wp:positionV>
            <wp:extent cx="523875" cy="981075"/>
            <wp:effectExtent l="19050" t="0" r="9525" b="0"/>
            <wp:wrapTight wrapText="bothSides">
              <wp:wrapPolygon edited="0">
                <wp:start x="-785" y="0"/>
                <wp:lineTo x="-785" y="21390"/>
                <wp:lineTo x="21993" y="21390"/>
                <wp:lineTo x="21993" y="0"/>
                <wp:lineTo x="-78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981075"/>
                    </a:xfrm>
                    <a:prstGeom prst="rect">
                      <a:avLst/>
                    </a:prstGeom>
                  </pic:spPr>
                </pic:pic>
              </a:graphicData>
            </a:graphic>
          </wp:anchor>
        </w:drawing>
      </w:r>
      <w:r>
        <w:rPr>
          <w:noProof/>
          <w:lang w:eastAsia="ru-RU"/>
        </w:rPr>
        <w:drawing>
          <wp:anchor distT="0" distB="0" distL="114300" distR="114300" simplePos="0" relativeHeight="251661312" behindDoc="1" locked="0" layoutInCell="1" allowOverlap="1" wp14:anchorId="26F8416B" wp14:editId="1CF25BBF">
            <wp:simplePos x="0" y="0"/>
            <wp:positionH relativeFrom="column">
              <wp:posOffset>1562100</wp:posOffset>
            </wp:positionH>
            <wp:positionV relativeFrom="paragraph">
              <wp:posOffset>139700</wp:posOffset>
            </wp:positionV>
            <wp:extent cx="933450" cy="838200"/>
            <wp:effectExtent l="19050" t="0" r="0" b="0"/>
            <wp:wrapTight wrapText="bothSides">
              <wp:wrapPolygon edited="0">
                <wp:start x="-441" y="0"/>
                <wp:lineTo x="-441" y="21109"/>
                <wp:lineTo x="21600" y="21109"/>
                <wp:lineTo x="21600" y="0"/>
                <wp:lineTo x="-44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r>
        <w:rPr>
          <w:noProof/>
          <w:lang w:eastAsia="ru-RU"/>
        </w:rPr>
        <w:drawing>
          <wp:anchor distT="0" distB="0" distL="114300" distR="114300" simplePos="0" relativeHeight="251662336" behindDoc="1" locked="0" layoutInCell="1" allowOverlap="1" wp14:anchorId="18B678DE" wp14:editId="2B47A541">
            <wp:simplePos x="0" y="0"/>
            <wp:positionH relativeFrom="column">
              <wp:posOffset>4848225</wp:posOffset>
            </wp:positionH>
            <wp:positionV relativeFrom="paragraph">
              <wp:posOffset>139700</wp:posOffset>
            </wp:positionV>
            <wp:extent cx="1152525" cy="838200"/>
            <wp:effectExtent l="19050" t="0" r="9525" b="0"/>
            <wp:wrapTight wrapText="bothSides">
              <wp:wrapPolygon edited="0">
                <wp:start x="-357" y="0"/>
                <wp:lineTo x="-357" y="21109"/>
                <wp:lineTo x="21779" y="21109"/>
                <wp:lineTo x="21779" y="0"/>
                <wp:lineTo x="-357"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25" cy="838200"/>
                    </a:xfrm>
                    <a:prstGeom prst="rect">
                      <a:avLst/>
                    </a:prstGeom>
                  </pic:spPr>
                </pic:pic>
              </a:graphicData>
            </a:graphic>
          </wp:anchor>
        </w:drawing>
      </w:r>
      <w:r>
        <w:rPr>
          <w:noProof/>
          <w:lang w:eastAsia="ru-RU"/>
        </w:rPr>
        <w:drawing>
          <wp:anchor distT="0" distB="0" distL="114300" distR="114300" simplePos="0" relativeHeight="251660288" behindDoc="1" locked="0" layoutInCell="1" allowOverlap="1" wp14:anchorId="769B88D3" wp14:editId="47DCFB2A">
            <wp:simplePos x="0" y="0"/>
            <wp:positionH relativeFrom="column">
              <wp:posOffset>3314700</wp:posOffset>
            </wp:positionH>
            <wp:positionV relativeFrom="paragraph">
              <wp:posOffset>44450</wp:posOffset>
            </wp:positionV>
            <wp:extent cx="1019175" cy="981075"/>
            <wp:effectExtent l="19050" t="0" r="9525" b="0"/>
            <wp:wrapTight wrapText="bothSides">
              <wp:wrapPolygon edited="0">
                <wp:start x="-404" y="0"/>
                <wp:lineTo x="-404" y="21390"/>
                <wp:lineTo x="21802" y="21390"/>
                <wp:lineTo x="21802" y="0"/>
                <wp:lineTo x="-40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5" cy="981075"/>
                    </a:xfrm>
                    <a:prstGeom prst="rect">
                      <a:avLst/>
                    </a:prstGeom>
                  </pic:spPr>
                </pic:pic>
              </a:graphicData>
            </a:graphic>
          </wp:anchor>
        </w:drawing>
      </w:r>
    </w:p>
    <w:sectPr w:rsidR="007678D1" w:rsidRPr="00314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614"/>
    <w:multiLevelType w:val="hybridMultilevel"/>
    <w:tmpl w:val="BA943068"/>
    <w:lvl w:ilvl="0" w:tplc="ABDCB0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126756"/>
    <w:multiLevelType w:val="hybridMultilevel"/>
    <w:tmpl w:val="0BA4CEAA"/>
    <w:lvl w:ilvl="0" w:tplc="3B2200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E5"/>
    <w:rsid w:val="001E6BE5"/>
    <w:rsid w:val="00314347"/>
    <w:rsid w:val="007678D1"/>
    <w:rsid w:val="00A77B66"/>
    <w:rsid w:val="00BE6DA3"/>
    <w:rsid w:val="00E07CD1"/>
    <w:rsid w:val="00F50A3D"/>
    <w:rsid w:val="00F8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47"/>
    <w:pPr>
      <w:spacing w:after="0"/>
    </w:pPr>
    <w:rPr>
      <w:rFonts w:ascii="Arial" w:eastAsia="Arial"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14347"/>
    <w:pPr>
      <w:spacing w:after="0"/>
    </w:pPr>
    <w:rPr>
      <w:rFonts w:ascii="Arial" w:eastAsia="Arial"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47"/>
    <w:pPr>
      <w:spacing w:after="0"/>
    </w:pPr>
    <w:rPr>
      <w:rFonts w:ascii="Arial" w:eastAsia="Arial"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14347"/>
    <w:pPr>
      <w:spacing w:after="0"/>
    </w:pPr>
    <w:rPr>
      <w:rFonts w:ascii="Arial" w:eastAsia="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vsu.ru/"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s://www.youtube.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vvs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УрГЮУ</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o.v.poryvaeva</dc:creator>
  <cp:keywords/>
  <dc:description/>
  <cp:lastModifiedBy>o.v.poryvaeva</cp:lastModifiedBy>
  <cp:revision>7</cp:revision>
  <dcterms:created xsi:type="dcterms:W3CDTF">2020-03-02T05:44:00Z</dcterms:created>
  <dcterms:modified xsi:type="dcterms:W3CDTF">2020-03-02T07:27:00Z</dcterms:modified>
</cp:coreProperties>
</file>